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B1" w:rsidRPr="00A82E0B" w:rsidRDefault="000F5894" w:rsidP="00D301B1">
      <w:pPr>
        <w:jc w:val="center"/>
        <w:rPr>
          <w:rFonts w:ascii="Times New Roman" w:hAnsi="Times New Roman"/>
          <w:b/>
          <w:sz w:val="28"/>
          <w:szCs w:val="28"/>
        </w:rPr>
      </w:pPr>
      <w:bookmarkStart w:id="0" w:name="_GoBack"/>
      <w:bookmarkEnd w:id="0"/>
      <w:r w:rsidRPr="00A82E0B">
        <w:rPr>
          <w:rFonts w:ascii="Times New Roman" w:hAnsi="Times New Roman"/>
          <w:b/>
          <w:sz w:val="28"/>
          <w:szCs w:val="28"/>
        </w:rPr>
        <w:t xml:space="preserve">MSUAASF State Board </w:t>
      </w:r>
      <w:r w:rsidR="00CB0F07" w:rsidRPr="00A82E0B">
        <w:rPr>
          <w:rFonts w:ascii="Times New Roman" w:hAnsi="Times New Roman"/>
          <w:b/>
          <w:sz w:val="28"/>
          <w:szCs w:val="28"/>
        </w:rPr>
        <w:t>Meeting</w:t>
      </w:r>
      <w:r w:rsidR="00D301B1" w:rsidRPr="00A82E0B">
        <w:rPr>
          <w:rFonts w:ascii="Times New Roman" w:hAnsi="Times New Roman"/>
          <w:b/>
          <w:sz w:val="28"/>
          <w:szCs w:val="28"/>
        </w:rPr>
        <w:t xml:space="preserve"> </w:t>
      </w:r>
      <w:r w:rsidR="00CC39E0">
        <w:rPr>
          <w:rFonts w:ascii="Times New Roman" w:hAnsi="Times New Roman"/>
          <w:b/>
          <w:sz w:val="28"/>
          <w:szCs w:val="28"/>
        </w:rPr>
        <w:t>Minutes</w:t>
      </w:r>
    </w:p>
    <w:p w:rsidR="000F5894" w:rsidRPr="00A82E0B" w:rsidRDefault="007900E5" w:rsidP="00D301B1">
      <w:pPr>
        <w:jc w:val="center"/>
        <w:rPr>
          <w:rFonts w:ascii="Times New Roman" w:hAnsi="Times New Roman"/>
          <w:b/>
          <w:sz w:val="28"/>
          <w:szCs w:val="28"/>
        </w:rPr>
      </w:pPr>
      <w:r>
        <w:rPr>
          <w:rFonts w:ascii="Times New Roman" w:hAnsi="Times New Roman"/>
          <w:b/>
          <w:sz w:val="28"/>
          <w:szCs w:val="28"/>
        </w:rPr>
        <w:t xml:space="preserve">October </w:t>
      </w:r>
      <w:r w:rsidR="00BA1C5D">
        <w:rPr>
          <w:rFonts w:ascii="Times New Roman" w:hAnsi="Times New Roman"/>
          <w:b/>
          <w:sz w:val="28"/>
          <w:szCs w:val="28"/>
        </w:rPr>
        <w:t>25</w:t>
      </w:r>
      <w:r>
        <w:rPr>
          <w:rFonts w:ascii="Times New Roman" w:hAnsi="Times New Roman"/>
          <w:b/>
          <w:sz w:val="28"/>
          <w:szCs w:val="28"/>
        </w:rPr>
        <w:t>-</w:t>
      </w:r>
      <w:r w:rsidR="00BA1C5D">
        <w:rPr>
          <w:rFonts w:ascii="Times New Roman" w:hAnsi="Times New Roman"/>
          <w:b/>
          <w:sz w:val="28"/>
          <w:szCs w:val="28"/>
        </w:rPr>
        <w:t>26</w:t>
      </w:r>
      <w:r>
        <w:rPr>
          <w:rFonts w:ascii="Times New Roman" w:hAnsi="Times New Roman"/>
          <w:b/>
          <w:sz w:val="28"/>
          <w:szCs w:val="28"/>
        </w:rPr>
        <w:t>, 201</w:t>
      </w:r>
      <w:r w:rsidR="00BA1C5D">
        <w:rPr>
          <w:rFonts w:ascii="Times New Roman" w:hAnsi="Times New Roman"/>
          <w:b/>
          <w:sz w:val="28"/>
          <w:szCs w:val="28"/>
        </w:rPr>
        <w:t>2</w:t>
      </w:r>
    </w:p>
    <w:p w:rsidR="000F5894" w:rsidRPr="00A82E0B" w:rsidRDefault="000F5894" w:rsidP="000F5894">
      <w:pPr>
        <w:jc w:val="center"/>
        <w:rPr>
          <w:rFonts w:ascii="Times New Roman" w:hAnsi="Times New Roman"/>
          <w:b/>
          <w:sz w:val="28"/>
          <w:szCs w:val="28"/>
        </w:rPr>
      </w:pPr>
      <w:r w:rsidRPr="00A82E0B">
        <w:rPr>
          <w:rFonts w:ascii="Times New Roman" w:hAnsi="Times New Roman"/>
          <w:b/>
          <w:sz w:val="28"/>
          <w:szCs w:val="28"/>
        </w:rPr>
        <w:t>St. Cloud State University</w:t>
      </w:r>
    </w:p>
    <w:p w:rsidR="0062341D" w:rsidRPr="00A82E0B" w:rsidRDefault="0062341D" w:rsidP="00CB0F07">
      <w:pPr>
        <w:rPr>
          <w:rFonts w:ascii="Times New Roman" w:hAnsi="Times New Roman"/>
        </w:rPr>
      </w:pPr>
    </w:p>
    <w:p w:rsidR="00AD5CF0" w:rsidRPr="00A82E0B" w:rsidRDefault="00AD5CF0" w:rsidP="00C50DEE">
      <w:pPr>
        <w:jc w:val="center"/>
        <w:rPr>
          <w:rFonts w:ascii="Times New Roman" w:hAnsi="Times New Roman"/>
          <w:b/>
        </w:rPr>
      </w:pPr>
    </w:p>
    <w:p w:rsidR="00CC39E0" w:rsidRDefault="00CC39E0" w:rsidP="000F5894">
      <w:pPr>
        <w:rPr>
          <w:rFonts w:ascii="Times New Roman" w:hAnsi="Times New Roman"/>
          <w:b/>
        </w:rPr>
      </w:pPr>
      <w:r>
        <w:rPr>
          <w:rFonts w:ascii="Times New Roman" w:hAnsi="Times New Roman"/>
          <w:b/>
        </w:rPr>
        <w:t xml:space="preserve">Attendees:  Jim Anderson, </w:t>
      </w:r>
      <w:r w:rsidR="00DF75FE">
        <w:rPr>
          <w:rFonts w:ascii="Times New Roman" w:hAnsi="Times New Roman"/>
          <w:b/>
        </w:rPr>
        <w:t xml:space="preserve">Layne Anderson, </w:t>
      </w:r>
      <w:r>
        <w:rPr>
          <w:rFonts w:ascii="Times New Roman" w:hAnsi="Times New Roman"/>
          <w:b/>
        </w:rPr>
        <w:t xml:space="preserve">Pam Ekstrom, Loralyn Kuechle, </w:t>
      </w:r>
      <w:r w:rsidR="00806037">
        <w:rPr>
          <w:rFonts w:ascii="Times New Roman" w:hAnsi="Times New Roman"/>
          <w:b/>
        </w:rPr>
        <w:t xml:space="preserve">Linda Meidl, </w:t>
      </w:r>
      <w:r>
        <w:rPr>
          <w:rFonts w:ascii="Times New Roman" w:hAnsi="Times New Roman"/>
          <w:b/>
        </w:rPr>
        <w:t xml:space="preserve">Shirley Murray, </w:t>
      </w:r>
      <w:r w:rsidR="00DF75FE">
        <w:rPr>
          <w:rFonts w:ascii="Times New Roman" w:hAnsi="Times New Roman"/>
          <w:b/>
        </w:rPr>
        <w:t xml:space="preserve">Barbara Oertel,  Jillian Quandt, </w:t>
      </w:r>
      <w:r>
        <w:rPr>
          <w:rFonts w:ascii="Times New Roman" w:hAnsi="Times New Roman"/>
          <w:b/>
        </w:rPr>
        <w:t xml:space="preserve">Tracy Rahim, </w:t>
      </w:r>
      <w:r w:rsidR="006D606D">
        <w:rPr>
          <w:rFonts w:ascii="Times New Roman" w:hAnsi="Times New Roman"/>
          <w:b/>
        </w:rPr>
        <w:t xml:space="preserve">Mike Sharpe, </w:t>
      </w:r>
      <w:r w:rsidR="00DF75FE">
        <w:rPr>
          <w:rFonts w:ascii="Times New Roman" w:hAnsi="Times New Roman"/>
          <w:b/>
        </w:rPr>
        <w:t xml:space="preserve">Fran Umerski, </w:t>
      </w:r>
      <w:r>
        <w:rPr>
          <w:rFonts w:ascii="Times New Roman" w:hAnsi="Times New Roman"/>
          <w:b/>
        </w:rPr>
        <w:t xml:space="preserve">Richard Wheeler, </w:t>
      </w:r>
    </w:p>
    <w:p w:rsidR="00AB633A" w:rsidRDefault="00CC39E0" w:rsidP="000F5894">
      <w:pPr>
        <w:rPr>
          <w:rFonts w:ascii="Times New Roman" w:hAnsi="Times New Roman"/>
          <w:b/>
        </w:rPr>
      </w:pPr>
      <w:r>
        <w:rPr>
          <w:rFonts w:ascii="Times New Roman" w:hAnsi="Times New Roman"/>
          <w:b/>
        </w:rPr>
        <w:t xml:space="preserve">Called to Order </w:t>
      </w:r>
      <w:r w:rsidR="00D85BEA">
        <w:rPr>
          <w:rFonts w:ascii="Times New Roman" w:hAnsi="Times New Roman"/>
          <w:b/>
        </w:rPr>
        <w:t xml:space="preserve"> at </w:t>
      </w:r>
      <w:r w:rsidR="00806037">
        <w:rPr>
          <w:rFonts w:ascii="Times New Roman" w:hAnsi="Times New Roman"/>
          <w:b/>
        </w:rPr>
        <w:t>12:50</w:t>
      </w:r>
      <w:r w:rsidR="00D85BEA">
        <w:rPr>
          <w:rFonts w:ascii="Times New Roman" w:hAnsi="Times New Roman"/>
          <w:b/>
        </w:rPr>
        <w:t xml:space="preserve"> pm</w:t>
      </w:r>
    </w:p>
    <w:p w:rsidR="00ED467F" w:rsidRDefault="00ED467F" w:rsidP="00ED467F">
      <w:pPr>
        <w:rPr>
          <w:rFonts w:ascii="Times New Roman" w:hAnsi="Times New Roman"/>
          <w:b/>
        </w:rPr>
      </w:pPr>
      <w:r w:rsidRPr="00A82E0B">
        <w:rPr>
          <w:rFonts w:ascii="Times New Roman" w:hAnsi="Times New Roman"/>
          <w:b/>
        </w:rPr>
        <w:t>M&amp;C agenda</w:t>
      </w:r>
      <w:r>
        <w:rPr>
          <w:rFonts w:ascii="Times New Roman" w:hAnsi="Times New Roman"/>
          <w:b/>
        </w:rPr>
        <w:t xml:space="preserve"> items</w:t>
      </w:r>
    </w:p>
    <w:p w:rsidR="005B27D7" w:rsidRDefault="005B27D7" w:rsidP="00ED467F">
      <w:pPr>
        <w:rPr>
          <w:rFonts w:ascii="Times New Roman" w:hAnsi="Times New Roman"/>
        </w:rPr>
      </w:pPr>
      <w:r w:rsidRPr="005B27D7">
        <w:rPr>
          <w:rFonts w:ascii="Times New Roman" w:hAnsi="Times New Roman"/>
        </w:rPr>
        <w:t>NeoGov</w:t>
      </w:r>
      <w:r>
        <w:rPr>
          <w:rFonts w:ascii="Times New Roman" w:hAnsi="Times New Roman"/>
        </w:rPr>
        <w:t xml:space="preserve"> (Adam meeting with Chancellor on the 22</w:t>
      </w:r>
      <w:r w:rsidRPr="005B27D7">
        <w:rPr>
          <w:rFonts w:ascii="Times New Roman" w:hAnsi="Times New Roman"/>
          <w:vertAlign w:val="superscript"/>
        </w:rPr>
        <w:t>nd</w:t>
      </w:r>
      <w:r>
        <w:rPr>
          <w:rFonts w:ascii="Times New Roman" w:hAnsi="Times New Roman"/>
        </w:rPr>
        <w:t>)</w:t>
      </w:r>
      <w:r w:rsidR="00C85105">
        <w:rPr>
          <w:rFonts w:ascii="Times New Roman" w:hAnsi="Times New Roman"/>
        </w:rPr>
        <w:t xml:space="preserve">  Including privacy con</w:t>
      </w:r>
      <w:r w:rsidR="00602827">
        <w:rPr>
          <w:rFonts w:ascii="Times New Roman" w:hAnsi="Times New Roman"/>
        </w:rPr>
        <w:t>c</w:t>
      </w:r>
      <w:r w:rsidR="00C85105">
        <w:rPr>
          <w:rFonts w:ascii="Times New Roman" w:hAnsi="Times New Roman"/>
        </w:rPr>
        <w:t>erns about being able to see all the searches they are applying for.</w:t>
      </w:r>
    </w:p>
    <w:p w:rsidR="00C567F8" w:rsidRDefault="00C567F8" w:rsidP="00ED467F">
      <w:pPr>
        <w:rPr>
          <w:rFonts w:ascii="Times New Roman" w:hAnsi="Times New Roman"/>
        </w:rPr>
      </w:pPr>
      <w:r>
        <w:rPr>
          <w:rFonts w:ascii="Times New Roman" w:hAnsi="Times New Roman"/>
        </w:rPr>
        <w:t>Grad Follow Up Survey</w:t>
      </w:r>
    </w:p>
    <w:p w:rsidR="00FF6848" w:rsidRDefault="00FF6848" w:rsidP="00ED467F">
      <w:pPr>
        <w:rPr>
          <w:rFonts w:ascii="Times New Roman" w:hAnsi="Times New Roman"/>
        </w:rPr>
      </w:pPr>
      <w:r>
        <w:rPr>
          <w:rFonts w:ascii="Times New Roman" w:hAnsi="Times New Roman"/>
        </w:rPr>
        <w:t>Center for Excellence closing and Access and Opportunity funding follow up.</w:t>
      </w:r>
    </w:p>
    <w:p w:rsidR="00C85105" w:rsidRDefault="00C85105" w:rsidP="00ED467F">
      <w:pPr>
        <w:rPr>
          <w:rFonts w:ascii="Times New Roman" w:hAnsi="Times New Roman"/>
        </w:rPr>
      </w:pPr>
      <w:r>
        <w:rPr>
          <w:rFonts w:ascii="Times New Roman" w:hAnsi="Times New Roman"/>
        </w:rPr>
        <w:t>Reaction to Budget Request</w:t>
      </w:r>
    </w:p>
    <w:p w:rsidR="00C85105" w:rsidRDefault="00C85105" w:rsidP="00ED467F">
      <w:pPr>
        <w:rPr>
          <w:rFonts w:ascii="Times New Roman" w:hAnsi="Times New Roman"/>
        </w:rPr>
      </w:pPr>
      <w:r>
        <w:rPr>
          <w:rFonts w:ascii="Times New Roman" w:hAnsi="Times New Roman"/>
        </w:rPr>
        <w:t>Legislative Update</w:t>
      </w:r>
    </w:p>
    <w:p w:rsidR="00C85105" w:rsidRDefault="00C85105" w:rsidP="00ED467F">
      <w:pPr>
        <w:rPr>
          <w:rFonts w:ascii="Times New Roman" w:hAnsi="Times New Roman"/>
        </w:rPr>
      </w:pPr>
    </w:p>
    <w:p w:rsidR="00C85105" w:rsidRDefault="00C85105" w:rsidP="00C85105">
      <w:pPr>
        <w:rPr>
          <w:rFonts w:ascii="Times New Roman" w:hAnsi="Times New Roman"/>
          <w:b/>
        </w:rPr>
      </w:pPr>
      <w:r>
        <w:rPr>
          <w:rFonts w:ascii="Times New Roman" w:hAnsi="Times New Roman"/>
        </w:rPr>
        <w:t>Chancellor Meeting Topics--</w:t>
      </w:r>
      <w:r w:rsidRPr="00D85BEA">
        <w:rPr>
          <w:rFonts w:ascii="Times New Roman" w:hAnsi="Times New Roman"/>
        </w:rPr>
        <w:t>Cancellation of Student Affairs Committee Meeting?</w:t>
      </w:r>
      <w:r>
        <w:rPr>
          <w:rFonts w:ascii="Times New Roman" w:hAnsi="Times New Roman"/>
          <w:b/>
        </w:rPr>
        <w:t xml:space="preserve">   </w:t>
      </w:r>
    </w:p>
    <w:p w:rsidR="00C85105" w:rsidRPr="005B27D7" w:rsidRDefault="00C85105" w:rsidP="00ED467F">
      <w:pPr>
        <w:rPr>
          <w:rFonts w:ascii="Times New Roman" w:hAnsi="Times New Roman"/>
        </w:rPr>
      </w:pPr>
    </w:p>
    <w:p w:rsidR="00ED467F" w:rsidRDefault="00ED467F" w:rsidP="000F5894">
      <w:pPr>
        <w:rPr>
          <w:rFonts w:ascii="Times New Roman" w:hAnsi="Times New Roman"/>
          <w:b/>
        </w:rPr>
      </w:pPr>
    </w:p>
    <w:p w:rsidR="00ED467F" w:rsidRPr="00A82E0B" w:rsidRDefault="00ED467F" w:rsidP="00ED467F">
      <w:pPr>
        <w:rPr>
          <w:rFonts w:ascii="Times New Roman" w:hAnsi="Times New Roman"/>
          <w:b/>
        </w:rPr>
      </w:pPr>
      <w:r w:rsidRPr="00A82E0B">
        <w:rPr>
          <w:rFonts w:ascii="Times New Roman" w:hAnsi="Times New Roman"/>
          <w:b/>
        </w:rPr>
        <w:t>Officers’ Reports</w:t>
      </w:r>
    </w:p>
    <w:p w:rsidR="00ED467F" w:rsidRDefault="00ED467F" w:rsidP="00ED467F">
      <w:pPr>
        <w:rPr>
          <w:rFonts w:ascii="Times New Roman" w:hAnsi="Times New Roman"/>
        </w:rPr>
      </w:pPr>
      <w:r w:rsidRPr="00A82E0B">
        <w:rPr>
          <w:rFonts w:ascii="Times New Roman" w:hAnsi="Times New Roman"/>
          <w:b/>
        </w:rPr>
        <w:tab/>
      </w:r>
      <w:r w:rsidRPr="00D85BEA">
        <w:rPr>
          <w:rFonts w:ascii="Times New Roman" w:hAnsi="Times New Roman"/>
          <w:b/>
        </w:rPr>
        <w:t>President</w:t>
      </w:r>
      <w:r w:rsidR="00B92435">
        <w:rPr>
          <w:rFonts w:ascii="Times New Roman" w:hAnsi="Times New Roman"/>
        </w:rPr>
        <w:t xml:space="preserve">:  </w:t>
      </w:r>
      <w:r w:rsidR="00E36727" w:rsidRPr="00D85BEA">
        <w:rPr>
          <w:rFonts w:ascii="Times New Roman" w:hAnsi="Times New Roman"/>
          <w:color w:val="FF0000"/>
        </w:rPr>
        <w:t xml:space="preserve"> </w:t>
      </w:r>
      <w:r w:rsidR="00602827">
        <w:rPr>
          <w:rFonts w:ascii="Times New Roman" w:hAnsi="Times New Roman"/>
        </w:rPr>
        <w:t>Should ASF have a position going into these statewide committees, do our representatives feel prepared for these meetings or could we as an organization support them more</w:t>
      </w:r>
      <w:r w:rsidR="00D85BEA">
        <w:rPr>
          <w:rFonts w:ascii="Times New Roman" w:hAnsi="Times New Roman"/>
        </w:rPr>
        <w:t>?</w:t>
      </w:r>
      <w:r w:rsidR="00602827">
        <w:rPr>
          <w:rFonts w:ascii="Times New Roman" w:hAnsi="Times New Roman"/>
        </w:rPr>
        <w:t xml:space="preserve">  </w:t>
      </w:r>
      <w:r w:rsidR="00B62E78">
        <w:rPr>
          <w:rFonts w:ascii="Times New Roman" w:hAnsi="Times New Roman"/>
        </w:rPr>
        <w:t>Now that there is a manageable number of committees they should put things online so new members can see the minutes, past actions, current members.  The cancellation of the Student Affairs Policy Committee because members did not submit agenda items</w:t>
      </w:r>
      <w:r w:rsidR="00D85BEA">
        <w:rPr>
          <w:rFonts w:ascii="Times New Roman" w:hAnsi="Times New Roman"/>
        </w:rPr>
        <w:t xml:space="preserve"> is disappointing</w:t>
      </w:r>
      <w:r w:rsidR="00B62E78">
        <w:rPr>
          <w:rFonts w:ascii="Times New Roman" w:hAnsi="Times New Roman"/>
        </w:rPr>
        <w:t>.  It should be the responsibility of the convener to have agenda items, especially for the 1</w:t>
      </w:r>
      <w:r w:rsidR="00B62E78" w:rsidRPr="00B62E78">
        <w:rPr>
          <w:rFonts w:ascii="Times New Roman" w:hAnsi="Times New Roman"/>
          <w:vertAlign w:val="superscript"/>
        </w:rPr>
        <w:t>st</w:t>
      </w:r>
      <w:r w:rsidR="00B62E78">
        <w:rPr>
          <w:rFonts w:ascii="Times New Roman" w:hAnsi="Times New Roman"/>
        </w:rPr>
        <w:t xml:space="preserve"> </w:t>
      </w:r>
      <w:r w:rsidR="00D85BEA">
        <w:rPr>
          <w:rFonts w:ascii="Times New Roman" w:hAnsi="Times New Roman"/>
        </w:rPr>
        <w:t xml:space="preserve"> meeting.</w:t>
      </w:r>
    </w:p>
    <w:p w:rsidR="00B62E78" w:rsidRDefault="00B62E78" w:rsidP="00ED467F">
      <w:pPr>
        <w:rPr>
          <w:rFonts w:ascii="Times New Roman" w:hAnsi="Times New Roman"/>
        </w:rPr>
      </w:pPr>
    </w:p>
    <w:p w:rsidR="00B62E78" w:rsidRDefault="00B62E78" w:rsidP="00ED467F">
      <w:pPr>
        <w:rPr>
          <w:rFonts w:ascii="Times New Roman" w:hAnsi="Times New Roman"/>
        </w:rPr>
      </w:pPr>
      <w:r>
        <w:rPr>
          <w:rFonts w:ascii="Times New Roman" w:hAnsi="Times New Roman"/>
        </w:rPr>
        <w:t xml:space="preserve">The system is forming 3 workings groups that we can appoint members to:  meet every 3 weeks for candid, confidential </w:t>
      </w:r>
      <w:r w:rsidR="00D85BEA">
        <w:rPr>
          <w:rFonts w:ascii="Times New Roman" w:hAnsi="Times New Roman"/>
        </w:rPr>
        <w:t>conversations</w:t>
      </w:r>
      <w:r>
        <w:rPr>
          <w:rFonts w:ascii="Times New Roman" w:hAnsi="Times New Roman"/>
        </w:rPr>
        <w:t xml:space="preserve">:  Education of the Future, System of the Future, Workforce Needs.  We felt we should seriously consider </w:t>
      </w:r>
      <w:r w:rsidR="00602827">
        <w:rPr>
          <w:rFonts w:ascii="Times New Roman" w:hAnsi="Times New Roman"/>
        </w:rPr>
        <w:t>having</w:t>
      </w:r>
      <w:r>
        <w:rPr>
          <w:rFonts w:ascii="Times New Roman" w:hAnsi="Times New Roman"/>
        </w:rPr>
        <w:t xml:space="preserve"> representation, but </w:t>
      </w:r>
      <w:r w:rsidR="00602827">
        <w:rPr>
          <w:rFonts w:ascii="Times New Roman" w:hAnsi="Times New Roman"/>
        </w:rPr>
        <w:t>would</w:t>
      </w:r>
      <w:r>
        <w:rPr>
          <w:rFonts w:ascii="Times New Roman" w:hAnsi="Times New Roman"/>
        </w:rPr>
        <w:t xml:space="preserve"> like a better sense of how long they will meet.</w:t>
      </w:r>
    </w:p>
    <w:p w:rsidR="00B62E78" w:rsidRDefault="00B92435" w:rsidP="00ED467F">
      <w:pPr>
        <w:rPr>
          <w:rFonts w:ascii="Times New Roman" w:hAnsi="Times New Roman"/>
        </w:rPr>
      </w:pPr>
      <w:r>
        <w:rPr>
          <w:rFonts w:ascii="Times New Roman" w:hAnsi="Times New Roman"/>
        </w:rPr>
        <w:t>ASF a</w:t>
      </w:r>
      <w:r w:rsidR="00B62E78">
        <w:rPr>
          <w:rFonts w:ascii="Times New Roman" w:hAnsi="Times New Roman"/>
        </w:rPr>
        <w:t>ppreciate</w:t>
      </w:r>
      <w:r>
        <w:rPr>
          <w:rFonts w:ascii="Times New Roman" w:hAnsi="Times New Roman"/>
        </w:rPr>
        <w:t>s</w:t>
      </w:r>
      <w:r w:rsidR="00B62E78">
        <w:rPr>
          <w:rFonts w:ascii="Times New Roman" w:hAnsi="Times New Roman"/>
        </w:rPr>
        <w:t xml:space="preserve"> that we were given the opportunity to provide feedback on the budget.</w:t>
      </w:r>
    </w:p>
    <w:p w:rsidR="00191733" w:rsidRDefault="00191733" w:rsidP="00ED467F">
      <w:pPr>
        <w:rPr>
          <w:rFonts w:ascii="Times New Roman" w:hAnsi="Times New Roman"/>
        </w:rPr>
      </w:pPr>
      <w:r>
        <w:rPr>
          <w:rFonts w:ascii="Times New Roman" w:hAnsi="Times New Roman"/>
        </w:rPr>
        <w:tab/>
      </w:r>
      <w:r>
        <w:rPr>
          <w:rFonts w:ascii="Times New Roman" w:hAnsi="Times New Roman"/>
        </w:rPr>
        <w:tab/>
        <w:t>Possible issues for discussion:  Accelerate completion rate</w:t>
      </w:r>
    </w:p>
    <w:p w:rsidR="00191733" w:rsidRDefault="00191733" w:rsidP="00191733">
      <w:pPr>
        <w:ind w:left="720" w:firstLine="720"/>
        <w:rPr>
          <w:rFonts w:ascii="Times New Roman" w:hAnsi="Times New Roman"/>
        </w:rPr>
      </w:pPr>
      <w:r>
        <w:rPr>
          <w:rFonts w:ascii="Times New Roman" w:hAnsi="Times New Roman"/>
        </w:rPr>
        <w:t>Internships and Apprenticeships</w:t>
      </w:r>
    </w:p>
    <w:p w:rsidR="00191733" w:rsidRDefault="00191733" w:rsidP="00191733">
      <w:pPr>
        <w:ind w:left="720" w:firstLine="720"/>
        <w:rPr>
          <w:rFonts w:ascii="Times New Roman" w:hAnsi="Times New Roman"/>
        </w:rPr>
      </w:pPr>
      <w:r>
        <w:rPr>
          <w:rFonts w:ascii="Times New Roman" w:hAnsi="Times New Roman"/>
        </w:rPr>
        <w:t xml:space="preserve">Administrative </w:t>
      </w:r>
      <w:r w:rsidR="00602827">
        <w:rPr>
          <w:rFonts w:ascii="Times New Roman" w:hAnsi="Times New Roman"/>
        </w:rPr>
        <w:t>Efficiencies</w:t>
      </w:r>
    </w:p>
    <w:p w:rsidR="00191733" w:rsidRDefault="00191733" w:rsidP="00191733">
      <w:pPr>
        <w:ind w:left="720" w:firstLine="720"/>
        <w:rPr>
          <w:rFonts w:ascii="Times New Roman" w:hAnsi="Times New Roman"/>
        </w:rPr>
      </w:pPr>
      <w:r>
        <w:rPr>
          <w:rFonts w:ascii="Times New Roman" w:hAnsi="Times New Roman"/>
        </w:rPr>
        <w:t>State Grants for Part time students</w:t>
      </w:r>
    </w:p>
    <w:p w:rsidR="00191733" w:rsidRDefault="00191733" w:rsidP="00191733">
      <w:pPr>
        <w:ind w:left="720" w:firstLine="720"/>
        <w:rPr>
          <w:rFonts w:ascii="Times New Roman" w:hAnsi="Times New Roman"/>
        </w:rPr>
      </w:pPr>
      <w:r>
        <w:rPr>
          <w:rFonts w:ascii="Times New Roman" w:hAnsi="Times New Roman"/>
        </w:rPr>
        <w:t>Expanding PSEO</w:t>
      </w:r>
    </w:p>
    <w:p w:rsidR="00191733" w:rsidRDefault="00191733" w:rsidP="00191733">
      <w:pPr>
        <w:ind w:left="720" w:firstLine="720"/>
        <w:rPr>
          <w:rFonts w:ascii="Times New Roman" w:hAnsi="Times New Roman"/>
        </w:rPr>
      </w:pPr>
      <w:r>
        <w:rPr>
          <w:rFonts w:ascii="Times New Roman" w:hAnsi="Times New Roman"/>
        </w:rPr>
        <w:t>Competitive Compensation</w:t>
      </w:r>
    </w:p>
    <w:p w:rsidR="00191733" w:rsidRPr="00A82E0B" w:rsidRDefault="00191733" w:rsidP="00191733">
      <w:pPr>
        <w:ind w:left="720" w:firstLine="720"/>
        <w:rPr>
          <w:rFonts w:ascii="Times New Roman" w:hAnsi="Times New Roman"/>
        </w:rPr>
      </w:pPr>
      <w:r>
        <w:rPr>
          <w:rFonts w:ascii="Times New Roman" w:hAnsi="Times New Roman"/>
        </w:rPr>
        <w:t>Retention and Success Goals</w:t>
      </w:r>
    </w:p>
    <w:p w:rsidR="00E36727" w:rsidRDefault="00ED467F" w:rsidP="00D85BEA">
      <w:pPr>
        <w:ind w:firstLine="720"/>
        <w:rPr>
          <w:rFonts w:ascii="Times New Roman" w:hAnsi="Times New Roman"/>
        </w:rPr>
      </w:pPr>
      <w:r w:rsidRPr="00D85BEA">
        <w:rPr>
          <w:rFonts w:ascii="Times New Roman" w:hAnsi="Times New Roman"/>
          <w:b/>
        </w:rPr>
        <w:t>Vice President</w:t>
      </w:r>
      <w:r w:rsidR="00E62D22">
        <w:rPr>
          <w:rFonts w:ascii="Times New Roman" w:hAnsi="Times New Roman"/>
        </w:rPr>
        <w:t xml:space="preserve">  </w:t>
      </w:r>
      <w:r w:rsidR="00E36727">
        <w:rPr>
          <w:rFonts w:ascii="Times New Roman" w:hAnsi="Times New Roman"/>
        </w:rPr>
        <w:t xml:space="preserve">J. Anderson attended the Transfer Oversight Committee and attended Academic and Student Affairs </w:t>
      </w:r>
      <w:r w:rsidR="00602827">
        <w:rPr>
          <w:rFonts w:ascii="Times New Roman" w:hAnsi="Times New Roman"/>
        </w:rPr>
        <w:t>Commissioning</w:t>
      </w:r>
      <w:r w:rsidR="00E36727">
        <w:rPr>
          <w:rFonts w:ascii="Times New Roman" w:hAnsi="Times New Roman"/>
        </w:rPr>
        <w:t xml:space="preserve"> Council with Pam and Adam.  See committee reports below.  One item of note is to submit any committee roster changes and contact information to Tim Price.  </w:t>
      </w:r>
    </w:p>
    <w:p w:rsidR="00E62D22" w:rsidRDefault="00E62D22" w:rsidP="00ED467F">
      <w:pPr>
        <w:rPr>
          <w:rFonts w:ascii="Times New Roman" w:hAnsi="Times New Roman"/>
        </w:rPr>
      </w:pPr>
    </w:p>
    <w:p w:rsidR="00E62D22" w:rsidRPr="00A82E0B" w:rsidRDefault="00E62D22" w:rsidP="00ED467F">
      <w:pPr>
        <w:rPr>
          <w:rFonts w:ascii="Times New Roman" w:hAnsi="Times New Roman"/>
        </w:rPr>
      </w:pPr>
    </w:p>
    <w:p w:rsidR="00ED467F" w:rsidRPr="00A82E0B" w:rsidRDefault="00ED467F" w:rsidP="00ED467F">
      <w:pPr>
        <w:rPr>
          <w:rFonts w:ascii="Times New Roman" w:hAnsi="Times New Roman"/>
        </w:rPr>
      </w:pPr>
      <w:r w:rsidRPr="00A82E0B">
        <w:rPr>
          <w:rFonts w:ascii="Times New Roman" w:hAnsi="Times New Roman"/>
        </w:rPr>
        <w:lastRenderedPageBreak/>
        <w:tab/>
      </w:r>
      <w:r w:rsidRPr="00D85BEA">
        <w:rPr>
          <w:rFonts w:ascii="Times New Roman" w:hAnsi="Times New Roman"/>
          <w:b/>
        </w:rPr>
        <w:t>Secretary</w:t>
      </w:r>
      <w:r w:rsidR="00B14B55" w:rsidRPr="00D85BEA">
        <w:rPr>
          <w:rFonts w:ascii="Times New Roman" w:hAnsi="Times New Roman"/>
          <w:b/>
        </w:rPr>
        <w:t>.</w:t>
      </w:r>
      <w:r w:rsidR="00B14B55">
        <w:rPr>
          <w:rFonts w:ascii="Times New Roman" w:hAnsi="Times New Roman"/>
        </w:rPr>
        <w:t xml:space="preserve">  Minutes were sent 7/8.  Ekstrom asked for clarification of an item on technology </w:t>
      </w:r>
      <w:r w:rsidR="00D85BEA">
        <w:rPr>
          <w:rFonts w:ascii="Times New Roman" w:hAnsi="Times New Roman"/>
        </w:rPr>
        <w:t xml:space="preserve">purchases.  Quandt </w:t>
      </w:r>
      <w:r w:rsidR="00B14B55">
        <w:rPr>
          <w:rFonts w:ascii="Times New Roman" w:hAnsi="Times New Roman"/>
        </w:rPr>
        <w:t xml:space="preserve">will change to reflect that it was for needs of association, not for specific board positions.  Umerski/Wheeler to approve amended minutes.  Passed </w:t>
      </w:r>
    </w:p>
    <w:p w:rsidR="00ED467F" w:rsidRPr="00527C82" w:rsidRDefault="00ED467F" w:rsidP="00ED467F">
      <w:pPr>
        <w:rPr>
          <w:rFonts w:ascii="Times New Roman" w:hAnsi="Times New Roman"/>
        </w:rPr>
      </w:pPr>
      <w:r w:rsidRPr="00A82E0B">
        <w:rPr>
          <w:rFonts w:ascii="Times New Roman" w:hAnsi="Times New Roman"/>
        </w:rPr>
        <w:tab/>
      </w:r>
      <w:r w:rsidRPr="00D85BEA">
        <w:rPr>
          <w:rFonts w:ascii="Times New Roman" w:hAnsi="Times New Roman"/>
          <w:b/>
        </w:rPr>
        <w:t>Treasurer</w:t>
      </w:r>
      <w:r w:rsidR="00490C6F" w:rsidRPr="00D85BEA">
        <w:rPr>
          <w:rFonts w:ascii="Times New Roman" w:hAnsi="Times New Roman"/>
        </w:rPr>
        <w:t>.</w:t>
      </w:r>
      <w:r w:rsidR="00E21674" w:rsidRPr="00D85BEA">
        <w:rPr>
          <w:rFonts w:ascii="Times New Roman" w:hAnsi="Times New Roman"/>
        </w:rPr>
        <w:t xml:space="preserve">  </w:t>
      </w:r>
      <w:r w:rsidR="00E21674" w:rsidRPr="00E21674">
        <w:rPr>
          <w:rFonts w:ascii="Times New Roman" w:hAnsi="Times New Roman"/>
        </w:rPr>
        <w:t>Discussed need for electronic rosters of membe</w:t>
      </w:r>
      <w:r w:rsidR="00D85BEA">
        <w:rPr>
          <w:rFonts w:ascii="Times New Roman" w:hAnsi="Times New Roman"/>
        </w:rPr>
        <w:t xml:space="preserve">rs from Teamster’s and the desire for the report to include their </w:t>
      </w:r>
      <w:r w:rsidR="00E21674" w:rsidRPr="00E21674">
        <w:rPr>
          <w:rFonts w:ascii="Times New Roman" w:hAnsi="Times New Roman"/>
        </w:rPr>
        <w:t xml:space="preserve"> status (fixed term, externally funded, etc).  Suggested State Secretary and Membership Chair go to Local 320 and work with Katie on getting a report before Jan. </w:t>
      </w:r>
      <w:r w:rsidR="00E21674">
        <w:rPr>
          <w:rFonts w:ascii="Times New Roman" w:hAnsi="Times New Roman"/>
        </w:rPr>
        <w:t xml:space="preserve">  </w:t>
      </w:r>
      <w:r w:rsidR="00D85BEA">
        <w:rPr>
          <w:rFonts w:ascii="Times New Roman" w:hAnsi="Times New Roman"/>
        </w:rPr>
        <w:t>Campus presidents</w:t>
      </w:r>
      <w:r w:rsidR="00E21674">
        <w:rPr>
          <w:rFonts w:ascii="Times New Roman" w:hAnsi="Times New Roman"/>
        </w:rPr>
        <w:t xml:space="preserve"> should determine any </w:t>
      </w:r>
      <w:r w:rsidR="00602827">
        <w:rPr>
          <w:rFonts w:ascii="Times New Roman" w:hAnsi="Times New Roman"/>
        </w:rPr>
        <w:t>discrepancies</w:t>
      </w:r>
      <w:r w:rsidR="00E21674">
        <w:rPr>
          <w:rFonts w:ascii="Times New Roman" w:hAnsi="Times New Roman"/>
        </w:rPr>
        <w:t xml:space="preserve"> on roster, note them on roster, scan </w:t>
      </w:r>
      <w:r w:rsidR="00E21674" w:rsidRPr="00527C82">
        <w:rPr>
          <w:rFonts w:ascii="Times New Roman" w:hAnsi="Times New Roman"/>
        </w:rPr>
        <w:t>them in and send them electronically to Pam</w:t>
      </w:r>
      <w:r w:rsidR="00D85BEA" w:rsidRPr="00527C82">
        <w:rPr>
          <w:rFonts w:ascii="Times New Roman" w:hAnsi="Times New Roman"/>
        </w:rPr>
        <w:t xml:space="preserve"> Ekstrom.</w:t>
      </w:r>
    </w:p>
    <w:p w:rsidR="00527C82" w:rsidRPr="00527C82" w:rsidRDefault="00D94F71" w:rsidP="00527C82">
      <w:pPr>
        <w:pStyle w:val="ListParagraph"/>
        <w:numPr>
          <w:ilvl w:val="0"/>
          <w:numId w:val="5"/>
        </w:numPr>
        <w:spacing w:after="200"/>
        <w:contextualSpacing/>
        <w:rPr>
          <w:rFonts w:ascii="Times New Roman" w:hAnsi="Times New Roman" w:cs="Times New Roman"/>
        </w:rPr>
      </w:pPr>
      <w:r>
        <w:rPr>
          <w:rFonts w:ascii="Times New Roman" w:hAnsi="Times New Roman" w:cs="Times New Roman"/>
        </w:rPr>
        <w:t>Account Balance as of 10</w:t>
      </w:r>
      <w:r w:rsidR="00527C82" w:rsidRPr="00527C82">
        <w:rPr>
          <w:rFonts w:ascii="Times New Roman" w:hAnsi="Times New Roman" w:cs="Times New Roman"/>
        </w:rPr>
        <w:t>/25/12 $101,728.26</w:t>
      </w:r>
    </w:p>
    <w:p w:rsidR="00527C82" w:rsidRPr="00527C82" w:rsidRDefault="00527C82" w:rsidP="00527C82">
      <w:pPr>
        <w:pStyle w:val="ListParagraph"/>
        <w:numPr>
          <w:ilvl w:val="0"/>
          <w:numId w:val="5"/>
        </w:numPr>
        <w:spacing w:after="200"/>
        <w:contextualSpacing/>
        <w:rPr>
          <w:rFonts w:ascii="Times New Roman" w:hAnsi="Times New Roman" w:cs="Times New Roman"/>
        </w:rPr>
      </w:pPr>
      <w:r w:rsidRPr="00527C82">
        <w:rPr>
          <w:rFonts w:ascii="Times New Roman" w:hAnsi="Times New Roman" w:cs="Times New Roman"/>
        </w:rPr>
        <w:t xml:space="preserve">Business Savings Account Transaction Report as of </w:t>
      </w:r>
      <w:r w:rsidR="00D94F71">
        <w:rPr>
          <w:rFonts w:ascii="Times New Roman" w:hAnsi="Times New Roman" w:cs="Times New Roman"/>
        </w:rPr>
        <w:t>10</w:t>
      </w:r>
      <w:r w:rsidRPr="00527C82">
        <w:rPr>
          <w:rFonts w:ascii="Times New Roman" w:hAnsi="Times New Roman" w:cs="Times New Roman"/>
        </w:rPr>
        <w:t>/25/12 $40,632.99</w:t>
      </w:r>
    </w:p>
    <w:p w:rsidR="00527C82" w:rsidRPr="00527C82" w:rsidRDefault="00527C82" w:rsidP="00527C82">
      <w:pPr>
        <w:pStyle w:val="ListParagraph"/>
        <w:numPr>
          <w:ilvl w:val="0"/>
          <w:numId w:val="5"/>
        </w:numPr>
        <w:spacing w:after="200"/>
        <w:contextualSpacing/>
        <w:rPr>
          <w:rFonts w:ascii="Times New Roman" w:hAnsi="Times New Roman" w:cs="Times New Roman"/>
        </w:rPr>
      </w:pPr>
      <w:r w:rsidRPr="00527C82">
        <w:rPr>
          <w:rFonts w:ascii="Times New Roman" w:hAnsi="Times New Roman" w:cs="Times New Roman"/>
        </w:rPr>
        <w:t>Business Services Checking Account Transaction Report by Category as of</w:t>
      </w:r>
      <w:r w:rsidR="00D94F71">
        <w:rPr>
          <w:rFonts w:ascii="Times New Roman" w:hAnsi="Times New Roman" w:cs="Times New Roman"/>
        </w:rPr>
        <w:t>10</w:t>
      </w:r>
      <w:r w:rsidRPr="00527C82">
        <w:rPr>
          <w:rFonts w:ascii="Times New Roman" w:hAnsi="Times New Roman" w:cs="Times New Roman"/>
        </w:rPr>
        <w:t>7/25/12 $61,095.27</w:t>
      </w:r>
    </w:p>
    <w:p w:rsidR="00527C82" w:rsidRPr="00527C82" w:rsidRDefault="00527C82" w:rsidP="00ED467F">
      <w:pPr>
        <w:pStyle w:val="ListParagraph"/>
        <w:numPr>
          <w:ilvl w:val="0"/>
          <w:numId w:val="5"/>
        </w:numPr>
        <w:spacing w:after="200"/>
        <w:contextualSpacing/>
        <w:rPr>
          <w:rFonts w:ascii="Times New Roman" w:hAnsi="Times New Roman" w:cs="Times New Roman"/>
        </w:rPr>
      </w:pPr>
      <w:r w:rsidRPr="00527C82">
        <w:rPr>
          <w:rFonts w:ascii="Times New Roman" w:hAnsi="Times New Roman" w:cs="Times New Roman"/>
        </w:rPr>
        <w:t>Reconciliation Summary -89.80 (Grandstay)</w:t>
      </w:r>
    </w:p>
    <w:p w:rsidR="00527C82" w:rsidRPr="00527C82" w:rsidRDefault="00527C82" w:rsidP="00527C82">
      <w:pPr>
        <w:spacing w:after="200"/>
        <w:contextualSpacing/>
        <w:rPr>
          <w:rFonts w:ascii="Times New Roman" w:hAnsi="Times New Roman" w:cs="Times New Roman"/>
        </w:rPr>
      </w:pPr>
      <w:r w:rsidRPr="00527C82">
        <w:rPr>
          <w:rFonts w:ascii="Times New Roman" w:hAnsi="Times New Roman" w:cs="Times New Roman"/>
        </w:rPr>
        <w:t>Proposed budget will be sent as an attachment with the minutes.</w:t>
      </w:r>
    </w:p>
    <w:p w:rsidR="00CB7BB3" w:rsidRDefault="00527C82" w:rsidP="00ED467F">
      <w:pPr>
        <w:rPr>
          <w:rFonts w:ascii="Times New Roman" w:hAnsi="Times New Roman"/>
        </w:rPr>
      </w:pPr>
      <w:r>
        <w:rPr>
          <w:rFonts w:ascii="Times New Roman" w:hAnsi="Times New Roman"/>
        </w:rPr>
        <w:t>When members</w:t>
      </w:r>
      <w:r w:rsidR="00CB7BB3">
        <w:rPr>
          <w:rFonts w:ascii="Times New Roman" w:hAnsi="Times New Roman"/>
        </w:rPr>
        <w:t xml:space="preserve"> attend a system meeting as the ASF representative, ask if the system will reimburse for travel expenses.</w:t>
      </w:r>
    </w:p>
    <w:p w:rsidR="002943D3" w:rsidRDefault="002943D3" w:rsidP="00ED467F">
      <w:pPr>
        <w:rPr>
          <w:rFonts w:ascii="Times New Roman" w:hAnsi="Times New Roman"/>
        </w:rPr>
      </w:pPr>
      <w:r w:rsidRPr="002943D3">
        <w:rPr>
          <w:rFonts w:ascii="Times New Roman" w:hAnsi="Times New Roman"/>
          <w:b/>
        </w:rPr>
        <w:t xml:space="preserve">Motion </w:t>
      </w:r>
      <w:r>
        <w:rPr>
          <w:rFonts w:ascii="Times New Roman" w:hAnsi="Times New Roman"/>
        </w:rPr>
        <w:t>(Rahim/Sharp ) to allocate $700 to buy a table for the Nellie Stone Johnson dinner.   Passed</w:t>
      </w:r>
    </w:p>
    <w:p w:rsidR="00E21674" w:rsidRDefault="00E21674" w:rsidP="00ED467F">
      <w:pPr>
        <w:rPr>
          <w:rFonts w:ascii="Times New Roman" w:hAnsi="Times New Roman"/>
          <w:color w:val="FF0000"/>
        </w:rPr>
      </w:pPr>
      <w:r w:rsidRPr="00D85BEA">
        <w:rPr>
          <w:rFonts w:ascii="Times New Roman" w:hAnsi="Times New Roman"/>
          <w:b/>
        </w:rPr>
        <w:t>Motion:</w:t>
      </w:r>
      <w:r>
        <w:rPr>
          <w:rFonts w:ascii="Times New Roman" w:hAnsi="Times New Roman"/>
        </w:rPr>
        <w:t xml:space="preserve">  </w:t>
      </w:r>
      <w:r w:rsidR="002943D3">
        <w:rPr>
          <w:rFonts w:ascii="Times New Roman" w:hAnsi="Times New Roman"/>
        </w:rPr>
        <w:t>(Sharp/Meidl</w:t>
      </w:r>
      <w:r>
        <w:rPr>
          <w:rFonts w:ascii="Times New Roman" w:hAnsi="Times New Roman"/>
        </w:rPr>
        <w:t xml:space="preserve"> ) to increase per member </w:t>
      </w:r>
      <w:r w:rsidR="002943D3">
        <w:rPr>
          <w:rFonts w:ascii="Times New Roman" w:hAnsi="Times New Roman"/>
        </w:rPr>
        <w:t>allocation for campus maintenance to $15.  Passed</w:t>
      </w:r>
    </w:p>
    <w:p w:rsidR="00E21674" w:rsidRPr="00490C6F" w:rsidRDefault="00E21674" w:rsidP="00ED467F">
      <w:pPr>
        <w:rPr>
          <w:rFonts w:ascii="Times New Roman" w:hAnsi="Times New Roman"/>
          <w:color w:val="FF0000"/>
        </w:rPr>
      </w:pPr>
      <w:r w:rsidRPr="00D85BEA">
        <w:rPr>
          <w:rFonts w:ascii="Times New Roman" w:hAnsi="Times New Roman"/>
          <w:b/>
        </w:rPr>
        <w:t>Motion:</w:t>
      </w:r>
      <w:r w:rsidRPr="00CB7BB3">
        <w:rPr>
          <w:rFonts w:ascii="Times New Roman" w:hAnsi="Times New Roman"/>
        </w:rPr>
        <w:t xml:space="preserve">  (</w:t>
      </w:r>
      <w:r w:rsidR="00D85BEA">
        <w:rPr>
          <w:rFonts w:ascii="Times New Roman" w:hAnsi="Times New Roman"/>
        </w:rPr>
        <w:t>Shape/Rahim</w:t>
      </w:r>
      <w:r w:rsidRPr="00CB7BB3">
        <w:rPr>
          <w:rFonts w:ascii="Times New Roman" w:hAnsi="Times New Roman"/>
        </w:rPr>
        <w:t xml:space="preserve"> </w:t>
      </w:r>
      <w:r w:rsidR="00D85BEA">
        <w:rPr>
          <w:rFonts w:ascii="Times New Roman" w:hAnsi="Times New Roman"/>
        </w:rPr>
        <w:t xml:space="preserve"> </w:t>
      </w:r>
      <w:r w:rsidRPr="00CB7BB3">
        <w:rPr>
          <w:rFonts w:ascii="Times New Roman" w:hAnsi="Times New Roman"/>
        </w:rPr>
        <w:t>)to approve treasurer’s report.  Motion passed</w:t>
      </w:r>
    </w:p>
    <w:p w:rsidR="006D606D" w:rsidRDefault="00ED467F" w:rsidP="000F5894">
      <w:pPr>
        <w:rPr>
          <w:rFonts w:ascii="Times New Roman" w:hAnsi="Times New Roman"/>
        </w:rPr>
      </w:pPr>
      <w:r w:rsidRPr="00A82E0B">
        <w:rPr>
          <w:rFonts w:ascii="Times New Roman" w:hAnsi="Times New Roman"/>
        </w:rPr>
        <w:tab/>
        <w:t xml:space="preserve">Grievance Officer </w:t>
      </w:r>
      <w:r w:rsidR="00490C6F">
        <w:rPr>
          <w:rFonts w:ascii="Times New Roman" w:hAnsi="Times New Roman"/>
        </w:rPr>
        <w:t xml:space="preserve">:  </w:t>
      </w:r>
    </w:p>
    <w:p w:rsidR="00ED467F" w:rsidRDefault="006D606D" w:rsidP="000F5894">
      <w:pPr>
        <w:rPr>
          <w:rFonts w:ascii="Times New Roman" w:hAnsi="Times New Roman"/>
        </w:rPr>
      </w:pPr>
      <w:r w:rsidRPr="006D606D">
        <w:rPr>
          <w:rFonts w:ascii="Times New Roman" w:hAnsi="Times New Roman"/>
          <w:b/>
        </w:rPr>
        <w:t>Motion:</w:t>
      </w:r>
      <w:r>
        <w:rPr>
          <w:rFonts w:ascii="Times New Roman" w:hAnsi="Times New Roman"/>
        </w:rPr>
        <w:t xml:space="preserve">  </w:t>
      </w:r>
      <w:r w:rsidR="00D85BEA">
        <w:rPr>
          <w:rFonts w:ascii="Times New Roman" w:hAnsi="Times New Roman"/>
        </w:rPr>
        <w:t>(</w:t>
      </w:r>
      <w:r>
        <w:rPr>
          <w:rFonts w:ascii="Times New Roman" w:hAnsi="Times New Roman"/>
        </w:rPr>
        <w:t>Wheeler/Sharp</w:t>
      </w:r>
      <w:r w:rsidR="00D85BEA">
        <w:rPr>
          <w:rFonts w:ascii="Times New Roman" w:hAnsi="Times New Roman"/>
        </w:rPr>
        <w:t>)</w:t>
      </w:r>
      <w:r>
        <w:rPr>
          <w:rFonts w:ascii="Times New Roman" w:hAnsi="Times New Roman"/>
        </w:rPr>
        <w:t xml:space="preserve">  </w:t>
      </w:r>
      <w:r w:rsidR="00D85BEA">
        <w:rPr>
          <w:rFonts w:ascii="Times New Roman" w:hAnsi="Times New Roman"/>
        </w:rPr>
        <w:t xml:space="preserve">The </w:t>
      </w:r>
      <w:r>
        <w:rPr>
          <w:rFonts w:ascii="Times New Roman" w:hAnsi="Times New Roman"/>
        </w:rPr>
        <w:t>Board</w:t>
      </w:r>
      <w:r w:rsidR="00D85BEA">
        <w:rPr>
          <w:rFonts w:ascii="Times New Roman" w:hAnsi="Times New Roman"/>
        </w:rPr>
        <w:t xml:space="preserve"> should c</w:t>
      </w:r>
      <w:r>
        <w:rPr>
          <w:rFonts w:ascii="Times New Roman" w:hAnsi="Times New Roman"/>
        </w:rPr>
        <w:t>onfirm actions by the e-board regarding settlement and release related to the timely depositing of retirement investments for a member.  Passed</w:t>
      </w:r>
    </w:p>
    <w:p w:rsidR="006D606D" w:rsidRDefault="006D606D" w:rsidP="000F5894">
      <w:pPr>
        <w:rPr>
          <w:rFonts w:ascii="Times New Roman" w:hAnsi="Times New Roman"/>
        </w:rPr>
      </w:pPr>
      <w:r w:rsidRPr="006D606D">
        <w:rPr>
          <w:rFonts w:ascii="Times New Roman" w:hAnsi="Times New Roman"/>
          <w:b/>
        </w:rPr>
        <w:t>Motion:</w:t>
      </w:r>
      <w:r>
        <w:rPr>
          <w:rFonts w:ascii="Times New Roman" w:hAnsi="Times New Roman"/>
        </w:rPr>
        <w:t xml:space="preserve"> </w:t>
      </w:r>
      <w:r w:rsidR="00D85BEA">
        <w:rPr>
          <w:rFonts w:ascii="Times New Roman" w:hAnsi="Times New Roman"/>
        </w:rPr>
        <w:t>(</w:t>
      </w:r>
      <w:r>
        <w:rPr>
          <w:rFonts w:ascii="Times New Roman" w:hAnsi="Times New Roman"/>
        </w:rPr>
        <w:t>Wheeler /L. Anderson</w:t>
      </w:r>
      <w:r w:rsidR="00D85BEA">
        <w:rPr>
          <w:rFonts w:ascii="Times New Roman" w:hAnsi="Times New Roman"/>
        </w:rPr>
        <w:t>)</w:t>
      </w:r>
      <w:r>
        <w:rPr>
          <w:rFonts w:ascii="Times New Roman" w:hAnsi="Times New Roman"/>
        </w:rPr>
        <w:t xml:space="preserve"> </w:t>
      </w:r>
      <w:r w:rsidR="00D85BEA">
        <w:rPr>
          <w:rFonts w:ascii="Times New Roman" w:hAnsi="Times New Roman"/>
        </w:rPr>
        <w:t xml:space="preserve">The Board should </w:t>
      </w:r>
      <w:r>
        <w:rPr>
          <w:rFonts w:ascii="Times New Roman" w:hAnsi="Times New Roman"/>
        </w:rPr>
        <w:t>confirm</w:t>
      </w:r>
      <w:r w:rsidR="00D85BEA">
        <w:rPr>
          <w:rFonts w:ascii="Times New Roman" w:hAnsi="Times New Roman"/>
        </w:rPr>
        <w:t xml:space="preserve"> the </w:t>
      </w:r>
      <w:r>
        <w:rPr>
          <w:rFonts w:ascii="Times New Roman" w:hAnsi="Times New Roman"/>
        </w:rPr>
        <w:t xml:space="preserve"> e-board committee approval to transfer 10,000 from savings to checking .  This was necessary to pay </w:t>
      </w:r>
      <w:r w:rsidR="00602827">
        <w:rPr>
          <w:rFonts w:ascii="Times New Roman" w:hAnsi="Times New Roman"/>
        </w:rPr>
        <w:t>for release</w:t>
      </w:r>
      <w:r>
        <w:rPr>
          <w:rFonts w:ascii="Times New Roman" w:hAnsi="Times New Roman"/>
        </w:rPr>
        <w:t xml:space="preserve"> time for Pres. </w:t>
      </w:r>
      <w:r w:rsidR="00602827">
        <w:rPr>
          <w:rFonts w:ascii="Times New Roman" w:hAnsi="Times New Roman"/>
        </w:rPr>
        <w:t>and</w:t>
      </w:r>
      <w:r>
        <w:rPr>
          <w:rFonts w:ascii="Times New Roman" w:hAnsi="Times New Roman"/>
        </w:rPr>
        <w:t xml:space="preserve"> VP until we received reimbursement from Teamsters.</w:t>
      </w:r>
    </w:p>
    <w:p w:rsidR="006D606D" w:rsidRDefault="006D606D" w:rsidP="000F5894">
      <w:pPr>
        <w:rPr>
          <w:rFonts w:ascii="Times New Roman" w:hAnsi="Times New Roman"/>
        </w:rPr>
      </w:pPr>
    </w:p>
    <w:p w:rsidR="00ED467F" w:rsidRDefault="00602827" w:rsidP="000F5894">
      <w:pPr>
        <w:rPr>
          <w:rFonts w:ascii="Times New Roman" w:hAnsi="Times New Roman"/>
        </w:rPr>
      </w:pPr>
      <w:r>
        <w:rPr>
          <w:rFonts w:ascii="Times New Roman" w:hAnsi="Times New Roman"/>
        </w:rPr>
        <w:t xml:space="preserve">Rich handed out campus membership rosters as of the last payroll date.  </w:t>
      </w:r>
      <w:r w:rsidR="006D606D">
        <w:rPr>
          <w:rFonts w:ascii="Times New Roman" w:hAnsi="Times New Roman"/>
        </w:rPr>
        <w:t xml:space="preserve">If the correct stewards are not indicated on the roster, please let Rich know.  Rich has brought up the idea of electronic access to </w:t>
      </w:r>
      <w:r>
        <w:rPr>
          <w:rFonts w:ascii="Times New Roman" w:hAnsi="Times New Roman"/>
        </w:rPr>
        <w:t>rosters;</w:t>
      </w:r>
      <w:r w:rsidR="006D606D">
        <w:rPr>
          <w:rFonts w:ascii="Times New Roman" w:hAnsi="Times New Roman"/>
        </w:rPr>
        <w:t xml:space="preserve"> Brian seemed open to the idea, so Rich will pursue it.</w:t>
      </w:r>
      <w:r w:rsidR="00254E8F">
        <w:rPr>
          <w:rFonts w:ascii="Times New Roman" w:hAnsi="Times New Roman"/>
        </w:rPr>
        <w:t xml:space="preserve">  If there are members missing from the roster, please let Rich know.  There seems to be a delay on this report as there are members hired in July and August that are still not appearing on the list.</w:t>
      </w:r>
    </w:p>
    <w:p w:rsidR="00254E8F" w:rsidRDefault="00254E8F" w:rsidP="000F5894">
      <w:pPr>
        <w:rPr>
          <w:rFonts w:ascii="Times New Roman" w:hAnsi="Times New Roman"/>
          <w:b/>
        </w:rPr>
      </w:pPr>
    </w:p>
    <w:p w:rsidR="00AD5CF0" w:rsidRDefault="00254E8F" w:rsidP="000F5894">
      <w:pPr>
        <w:rPr>
          <w:rFonts w:ascii="Times New Roman" w:hAnsi="Times New Roman"/>
        </w:rPr>
      </w:pPr>
      <w:r w:rsidRPr="00254E8F">
        <w:rPr>
          <w:rFonts w:ascii="Times New Roman" w:hAnsi="Times New Roman"/>
        </w:rPr>
        <w:t xml:space="preserve">We currently have </w:t>
      </w:r>
      <w:r w:rsidR="006D606D" w:rsidRPr="00254E8F">
        <w:rPr>
          <w:rFonts w:ascii="Times New Roman" w:hAnsi="Times New Roman"/>
        </w:rPr>
        <w:t xml:space="preserve">723 people in ASF positions.   79% </w:t>
      </w:r>
      <w:r w:rsidRPr="00254E8F">
        <w:rPr>
          <w:rFonts w:ascii="Times New Roman" w:hAnsi="Times New Roman"/>
        </w:rPr>
        <w:t xml:space="preserve"> are </w:t>
      </w:r>
      <w:r w:rsidR="006D606D" w:rsidRPr="00254E8F">
        <w:rPr>
          <w:rFonts w:ascii="Times New Roman" w:hAnsi="Times New Roman"/>
        </w:rPr>
        <w:t xml:space="preserve">full members.  </w:t>
      </w:r>
      <w:r w:rsidRPr="00254E8F">
        <w:rPr>
          <w:rFonts w:ascii="Times New Roman" w:hAnsi="Times New Roman"/>
        </w:rPr>
        <w:t>This p</w:t>
      </w:r>
      <w:r w:rsidR="006D606D" w:rsidRPr="00254E8F">
        <w:rPr>
          <w:rFonts w:ascii="Times New Roman" w:hAnsi="Times New Roman"/>
        </w:rPr>
        <w:t>ercentage is relatively even across campuses.</w:t>
      </w:r>
    </w:p>
    <w:p w:rsidR="00254E8F" w:rsidRDefault="00254E8F" w:rsidP="000F5894">
      <w:pPr>
        <w:rPr>
          <w:rFonts w:ascii="Times New Roman" w:hAnsi="Times New Roman"/>
        </w:rPr>
      </w:pPr>
    </w:p>
    <w:p w:rsidR="00254E8F" w:rsidRDefault="00254E8F" w:rsidP="000F5894">
      <w:pPr>
        <w:rPr>
          <w:rFonts w:ascii="Times New Roman" w:hAnsi="Times New Roman"/>
        </w:rPr>
      </w:pPr>
      <w:r>
        <w:rPr>
          <w:rFonts w:ascii="Times New Roman" w:hAnsi="Times New Roman"/>
        </w:rPr>
        <w:t xml:space="preserve">Rich gave paper copies of the Minnesota Statutes about unit determination (he has also sent this out electronically)  He also gave a handout on Insurance Costs </w:t>
      </w:r>
      <w:r w:rsidR="00602827">
        <w:rPr>
          <w:rFonts w:ascii="Times New Roman" w:hAnsi="Times New Roman"/>
        </w:rPr>
        <w:t>Comparison</w:t>
      </w:r>
      <w:r>
        <w:rPr>
          <w:rFonts w:ascii="Times New Roman" w:hAnsi="Times New Roman"/>
        </w:rPr>
        <w:t xml:space="preserve"> from 2012 to 2013.</w:t>
      </w:r>
    </w:p>
    <w:p w:rsidR="00254E8F" w:rsidRDefault="00254E8F" w:rsidP="000F5894">
      <w:pPr>
        <w:rPr>
          <w:rFonts w:ascii="Times New Roman" w:hAnsi="Times New Roman"/>
        </w:rPr>
      </w:pPr>
    </w:p>
    <w:p w:rsidR="00254E8F" w:rsidRDefault="00254E8F" w:rsidP="000F5894">
      <w:pPr>
        <w:rPr>
          <w:rFonts w:ascii="Times New Roman" w:hAnsi="Times New Roman"/>
        </w:rPr>
      </w:pPr>
      <w:r>
        <w:rPr>
          <w:rFonts w:ascii="Times New Roman" w:hAnsi="Times New Roman"/>
        </w:rPr>
        <w:t xml:space="preserve">There will be an increase </w:t>
      </w:r>
      <w:r w:rsidR="00602827">
        <w:rPr>
          <w:rFonts w:ascii="Times New Roman" w:hAnsi="Times New Roman"/>
        </w:rPr>
        <w:t>of cost</w:t>
      </w:r>
      <w:r>
        <w:rPr>
          <w:rFonts w:ascii="Times New Roman" w:hAnsi="Times New Roman"/>
        </w:rPr>
        <w:t xml:space="preserve"> to </w:t>
      </w:r>
      <w:r w:rsidR="00602827">
        <w:rPr>
          <w:rFonts w:ascii="Times New Roman" w:hAnsi="Times New Roman"/>
        </w:rPr>
        <w:t>employees for</w:t>
      </w:r>
      <w:r>
        <w:rPr>
          <w:rFonts w:ascii="Times New Roman" w:hAnsi="Times New Roman"/>
        </w:rPr>
        <w:t xml:space="preserve"> family health insurance</w:t>
      </w:r>
      <w:r w:rsidR="003E04CF">
        <w:rPr>
          <w:rFonts w:ascii="Times New Roman" w:hAnsi="Times New Roman"/>
        </w:rPr>
        <w:t>, child life insurance, and short and long term disability.</w:t>
      </w:r>
    </w:p>
    <w:p w:rsidR="003E04CF" w:rsidRDefault="003E04CF" w:rsidP="000F5894">
      <w:pPr>
        <w:rPr>
          <w:rFonts w:ascii="Times New Roman" w:hAnsi="Times New Roman"/>
        </w:rPr>
      </w:pPr>
    </w:p>
    <w:p w:rsidR="003E04CF" w:rsidRDefault="003E04CF" w:rsidP="000F5894">
      <w:pPr>
        <w:rPr>
          <w:rFonts w:ascii="Times New Roman" w:hAnsi="Times New Roman"/>
        </w:rPr>
      </w:pPr>
      <w:r>
        <w:rPr>
          <w:rFonts w:ascii="Times New Roman" w:hAnsi="Times New Roman"/>
        </w:rPr>
        <w:t>During open enrollment if dependents were dropped for the insurance audit they can be added, but will need to</w:t>
      </w:r>
      <w:r w:rsidR="00937D08">
        <w:rPr>
          <w:rFonts w:ascii="Times New Roman" w:hAnsi="Times New Roman"/>
        </w:rPr>
        <w:t xml:space="preserve"> document their eligibility as with </w:t>
      </w:r>
      <w:r>
        <w:rPr>
          <w:rFonts w:ascii="Times New Roman" w:hAnsi="Times New Roman"/>
        </w:rPr>
        <w:t xml:space="preserve">all </w:t>
      </w:r>
      <w:r w:rsidR="00937D08">
        <w:rPr>
          <w:rFonts w:ascii="Times New Roman" w:hAnsi="Times New Roman"/>
        </w:rPr>
        <w:t xml:space="preserve">new </w:t>
      </w:r>
      <w:r>
        <w:rPr>
          <w:rFonts w:ascii="Times New Roman" w:hAnsi="Times New Roman"/>
        </w:rPr>
        <w:t>dependents.</w:t>
      </w:r>
    </w:p>
    <w:p w:rsidR="00937D08" w:rsidRDefault="00937D08" w:rsidP="000F5894">
      <w:pPr>
        <w:rPr>
          <w:rFonts w:ascii="Times New Roman" w:hAnsi="Times New Roman"/>
        </w:rPr>
      </w:pPr>
    </w:p>
    <w:p w:rsidR="00937D08" w:rsidRDefault="00937D08" w:rsidP="000F5894">
      <w:pPr>
        <w:rPr>
          <w:rFonts w:ascii="Times New Roman" w:hAnsi="Times New Roman"/>
        </w:rPr>
      </w:pPr>
      <w:r>
        <w:rPr>
          <w:rFonts w:ascii="Times New Roman" w:hAnsi="Times New Roman"/>
        </w:rPr>
        <w:lastRenderedPageBreak/>
        <w:t>PDF and PIF allocations—make sure the funds are available to members and the PDF are for individual memberships to use.  PIF process is determined locally.</w:t>
      </w:r>
    </w:p>
    <w:p w:rsidR="00EA7305" w:rsidRDefault="00EA7305" w:rsidP="000F5894">
      <w:pPr>
        <w:rPr>
          <w:rFonts w:ascii="Times New Roman" w:hAnsi="Times New Roman"/>
        </w:rPr>
      </w:pPr>
    </w:p>
    <w:p w:rsidR="00EA7305" w:rsidRPr="00D85BEA" w:rsidRDefault="00EA7305" w:rsidP="000F5894">
      <w:pPr>
        <w:rPr>
          <w:rFonts w:ascii="Times New Roman" w:hAnsi="Times New Roman"/>
        </w:rPr>
      </w:pPr>
      <w:r>
        <w:rPr>
          <w:rFonts w:ascii="Times New Roman" w:hAnsi="Times New Roman"/>
        </w:rPr>
        <w:t>Nellie Stone Johnson dinner is March 21</w:t>
      </w:r>
      <w:r w:rsidRPr="00EA7305">
        <w:rPr>
          <w:rFonts w:ascii="Times New Roman" w:hAnsi="Times New Roman"/>
          <w:vertAlign w:val="superscript"/>
        </w:rPr>
        <w:t>st</w:t>
      </w:r>
      <w:r>
        <w:rPr>
          <w:rFonts w:ascii="Times New Roman" w:hAnsi="Times New Roman"/>
        </w:rPr>
        <w:t xml:space="preserve">.  </w:t>
      </w:r>
      <w:r w:rsidR="00602827">
        <w:rPr>
          <w:rFonts w:ascii="Times New Roman" w:hAnsi="Times New Roman"/>
        </w:rPr>
        <w:t>Teamsters</w:t>
      </w:r>
      <w:r>
        <w:rPr>
          <w:rFonts w:ascii="Times New Roman" w:hAnsi="Times New Roman"/>
        </w:rPr>
        <w:t xml:space="preserve"> will pay for a table if we want one.  </w:t>
      </w:r>
      <w:r w:rsidRPr="00D85BEA">
        <w:rPr>
          <w:rFonts w:ascii="Times New Roman" w:hAnsi="Times New Roman"/>
        </w:rPr>
        <w:t>That is the same day as our board meeting, so perhaps we could move that to the Twin Cities which would make it easier for members to attend the dinner.</w:t>
      </w:r>
      <w:r w:rsidR="00F81042" w:rsidRPr="00D85BEA">
        <w:rPr>
          <w:rFonts w:ascii="Times New Roman" w:hAnsi="Times New Roman"/>
        </w:rPr>
        <w:t xml:space="preserve">  Pam suggest</w:t>
      </w:r>
      <w:r w:rsidR="007A0E15" w:rsidRPr="00D85BEA">
        <w:rPr>
          <w:rFonts w:ascii="Times New Roman" w:hAnsi="Times New Roman"/>
        </w:rPr>
        <w:t xml:space="preserve">ed that we stay at the Country Inn and Suites in </w:t>
      </w:r>
      <w:r w:rsidR="00602827" w:rsidRPr="00D85BEA">
        <w:rPr>
          <w:rFonts w:ascii="Times New Roman" w:hAnsi="Times New Roman"/>
        </w:rPr>
        <w:t>Woodbury</w:t>
      </w:r>
      <w:r w:rsidR="007A0E15" w:rsidRPr="00D85BEA">
        <w:rPr>
          <w:rFonts w:ascii="Times New Roman" w:hAnsi="Times New Roman"/>
        </w:rPr>
        <w:t xml:space="preserve"> </w:t>
      </w:r>
      <w:r w:rsidR="00F81042" w:rsidRPr="00D85BEA">
        <w:rPr>
          <w:rFonts w:ascii="Times New Roman" w:hAnsi="Times New Roman"/>
        </w:rPr>
        <w:t>and then we can use their conference room for a small fee.</w:t>
      </w:r>
      <w:r w:rsidR="007A0E15" w:rsidRPr="00D85BEA">
        <w:rPr>
          <w:rFonts w:ascii="Times New Roman" w:hAnsi="Times New Roman"/>
        </w:rPr>
        <w:t xml:space="preserve">  </w:t>
      </w:r>
    </w:p>
    <w:p w:rsidR="00254E8F" w:rsidRPr="00D85BEA" w:rsidRDefault="00254E8F" w:rsidP="000F5894">
      <w:pPr>
        <w:rPr>
          <w:rFonts w:ascii="Times New Roman" w:hAnsi="Times New Roman"/>
        </w:rPr>
      </w:pPr>
    </w:p>
    <w:p w:rsidR="00AD5CF0" w:rsidRPr="00A82E0B" w:rsidRDefault="00AD5CF0" w:rsidP="000F5894">
      <w:pPr>
        <w:rPr>
          <w:rFonts w:ascii="Times New Roman" w:hAnsi="Times New Roman"/>
          <w:b/>
        </w:rPr>
      </w:pPr>
    </w:p>
    <w:p w:rsidR="00957CFD" w:rsidRPr="00A82E0B" w:rsidRDefault="00957CFD" w:rsidP="000F5894">
      <w:pPr>
        <w:rPr>
          <w:rFonts w:ascii="Times New Roman" w:hAnsi="Times New Roman"/>
        </w:rPr>
      </w:pPr>
      <w:r w:rsidRPr="00A82E0B">
        <w:rPr>
          <w:rFonts w:ascii="Times New Roman" w:hAnsi="Times New Roman"/>
        </w:rPr>
        <w:tab/>
      </w:r>
    </w:p>
    <w:p w:rsidR="00ED467F" w:rsidRDefault="00ED467F" w:rsidP="00ED467F">
      <w:pPr>
        <w:rPr>
          <w:rFonts w:ascii="Times New Roman" w:hAnsi="Times New Roman"/>
          <w:b/>
        </w:rPr>
      </w:pPr>
      <w:r w:rsidRPr="00A82E0B">
        <w:rPr>
          <w:rFonts w:ascii="Times New Roman" w:hAnsi="Times New Roman"/>
          <w:b/>
        </w:rPr>
        <w:t>Committee Reports</w:t>
      </w:r>
    </w:p>
    <w:p w:rsidR="00ED467F" w:rsidRPr="00A82E0B" w:rsidRDefault="00ED467F" w:rsidP="00ED467F">
      <w:pPr>
        <w:rPr>
          <w:rFonts w:ascii="Times New Roman" w:hAnsi="Times New Roman"/>
          <w:b/>
        </w:rPr>
      </w:pPr>
    </w:p>
    <w:p w:rsidR="00ED467F" w:rsidRPr="00A82E0B" w:rsidRDefault="00ED467F" w:rsidP="00ED467F">
      <w:pPr>
        <w:rPr>
          <w:rFonts w:ascii="Times New Roman" w:hAnsi="Times New Roman"/>
        </w:rPr>
      </w:pPr>
      <w:r w:rsidRPr="00A82E0B">
        <w:rPr>
          <w:rFonts w:ascii="Times New Roman" w:hAnsi="Times New Roman"/>
        </w:rPr>
        <w:t>MSUAASF Committees:</w:t>
      </w:r>
      <w:r w:rsidRPr="00A82E0B">
        <w:rPr>
          <w:rFonts w:ascii="Times New Roman" w:hAnsi="Times New Roman"/>
        </w:rPr>
        <w:tab/>
      </w:r>
    </w:p>
    <w:p w:rsidR="00ED467F" w:rsidRPr="00A82E0B" w:rsidRDefault="00ED467F" w:rsidP="00ED467F">
      <w:pPr>
        <w:ind w:firstLine="720"/>
        <w:rPr>
          <w:rFonts w:ascii="Times New Roman" w:hAnsi="Times New Roman"/>
        </w:rPr>
      </w:pPr>
      <w:r w:rsidRPr="00A82E0B">
        <w:rPr>
          <w:rFonts w:ascii="Times New Roman" w:hAnsi="Times New Roman"/>
        </w:rPr>
        <w:t>Negotiations</w:t>
      </w:r>
      <w:r>
        <w:rPr>
          <w:rFonts w:ascii="Times New Roman" w:hAnsi="Times New Roman"/>
        </w:rPr>
        <w:t xml:space="preserve"> (Kari Seime)</w:t>
      </w:r>
      <w:r w:rsidR="0065766E">
        <w:rPr>
          <w:rFonts w:ascii="Times New Roman" w:hAnsi="Times New Roman"/>
        </w:rPr>
        <w:t xml:space="preserve">  Two meetings are scheduled in November.  Any agreement needs to be approved by the legislature, so the election will be important.</w:t>
      </w:r>
    </w:p>
    <w:p w:rsidR="00ED467F" w:rsidRPr="00A82E0B" w:rsidRDefault="00ED467F" w:rsidP="00ED467F">
      <w:pPr>
        <w:rPr>
          <w:rFonts w:ascii="Times New Roman" w:hAnsi="Times New Roman"/>
        </w:rPr>
      </w:pPr>
      <w:r w:rsidRPr="00A82E0B">
        <w:rPr>
          <w:rFonts w:ascii="Times New Roman" w:hAnsi="Times New Roman"/>
        </w:rPr>
        <w:tab/>
        <w:t>Legislative</w:t>
      </w:r>
      <w:r>
        <w:rPr>
          <w:rFonts w:ascii="Times New Roman" w:hAnsi="Times New Roman"/>
        </w:rPr>
        <w:t xml:space="preserve"> (Mike Sharp)</w:t>
      </w:r>
      <w:r w:rsidR="0065766E">
        <w:rPr>
          <w:rFonts w:ascii="Times New Roman" w:hAnsi="Times New Roman"/>
        </w:rPr>
        <w:t xml:space="preserve">  </w:t>
      </w:r>
    </w:p>
    <w:p w:rsidR="00ED467F" w:rsidRPr="00A82E0B" w:rsidRDefault="00ED467F" w:rsidP="00ED467F">
      <w:pPr>
        <w:rPr>
          <w:rFonts w:ascii="Times New Roman" w:hAnsi="Times New Roman"/>
        </w:rPr>
      </w:pPr>
      <w:r w:rsidRPr="00A82E0B">
        <w:rPr>
          <w:rFonts w:ascii="Times New Roman" w:hAnsi="Times New Roman"/>
        </w:rPr>
        <w:tab/>
      </w:r>
      <w:r w:rsidR="00602827" w:rsidRPr="00A82E0B">
        <w:rPr>
          <w:rFonts w:ascii="Times New Roman" w:hAnsi="Times New Roman"/>
        </w:rPr>
        <w:t xml:space="preserve">Membership </w:t>
      </w:r>
      <w:r w:rsidR="00602827">
        <w:rPr>
          <w:rFonts w:ascii="Times New Roman" w:hAnsi="Times New Roman"/>
        </w:rPr>
        <w:t>(</w:t>
      </w:r>
      <w:r w:rsidR="00602827" w:rsidRPr="00ED467F">
        <w:rPr>
          <w:rFonts w:ascii="Times New Roman" w:hAnsi="Times New Roman"/>
        </w:rPr>
        <w:t>Linda Meidl</w:t>
      </w:r>
      <w:r w:rsidR="00602827">
        <w:rPr>
          <w:rFonts w:ascii="Times New Roman" w:hAnsi="Times New Roman"/>
        </w:rPr>
        <w:t xml:space="preserve">):  Has contacted all the campus membership representatives, but did not receive any responses.  </w:t>
      </w:r>
      <w:r w:rsidR="0065766E">
        <w:rPr>
          <w:rFonts w:ascii="Times New Roman" w:hAnsi="Times New Roman"/>
        </w:rPr>
        <w:t>Perhaps a survey will be better to get a sense of current practices and what support they may want at the state level.  The idea of surveying fair share members was discussed.  Linda will bring a draft to the board for the February meeting.</w:t>
      </w:r>
      <w:r w:rsidR="00737C05">
        <w:rPr>
          <w:rFonts w:ascii="Times New Roman" w:hAnsi="Times New Roman"/>
        </w:rPr>
        <w:t xml:space="preserve">  She will also</w:t>
      </w:r>
      <w:r w:rsidR="00527C82">
        <w:rPr>
          <w:rFonts w:ascii="Times New Roman" w:hAnsi="Times New Roman"/>
        </w:rPr>
        <w:t xml:space="preserve"> provide the Baord with a copy of the </w:t>
      </w:r>
      <w:r w:rsidR="00737C05">
        <w:rPr>
          <w:rFonts w:ascii="Times New Roman" w:hAnsi="Times New Roman"/>
        </w:rPr>
        <w:t>one sent to campus presidents and membership representatives.</w:t>
      </w:r>
    </w:p>
    <w:p w:rsidR="00ED467F" w:rsidRPr="00A82E0B" w:rsidRDefault="00ED467F" w:rsidP="00ED467F">
      <w:pPr>
        <w:rPr>
          <w:rFonts w:ascii="Times New Roman" w:hAnsi="Times New Roman"/>
        </w:rPr>
      </w:pPr>
      <w:r w:rsidRPr="00A82E0B">
        <w:rPr>
          <w:rFonts w:ascii="Times New Roman" w:hAnsi="Times New Roman"/>
        </w:rPr>
        <w:tab/>
      </w:r>
    </w:p>
    <w:p w:rsidR="00ED467F" w:rsidRPr="00A82E0B" w:rsidRDefault="00ED467F" w:rsidP="00ED467F">
      <w:pPr>
        <w:rPr>
          <w:rFonts w:ascii="Times New Roman" w:hAnsi="Times New Roman"/>
        </w:rPr>
      </w:pPr>
      <w:r w:rsidRPr="00A82E0B">
        <w:rPr>
          <w:rFonts w:ascii="Times New Roman" w:hAnsi="Times New Roman"/>
        </w:rPr>
        <w:t>MnSCU Committees:</w:t>
      </w:r>
    </w:p>
    <w:p w:rsidR="00ED467F" w:rsidRPr="00A82E0B" w:rsidRDefault="00ED467F" w:rsidP="00ED467F">
      <w:pPr>
        <w:ind w:firstLine="720"/>
        <w:rPr>
          <w:rFonts w:ascii="Times New Roman" w:hAnsi="Times New Roman"/>
        </w:rPr>
      </w:pPr>
      <w:r w:rsidRPr="00527C82">
        <w:rPr>
          <w:rFonts w:ascii="Times New Roman" w:hAnsi="Times New Roman"/>
          <w:u w:val="single"/>
        </w:rPr>
        <w:t>Academic/Student Affairs Policy (Barb Oertel)</w:t>
      </w:r>
      <w:r w:rsidR="00737C05">
        <w:rPr>
          <w:rFonts w:ascii="Times New Roman" w:hAnsi="Times New Roman"/>
        </w:rPr>
        <w:t xml:space="preserve">  </w:t>
      </w:r>
      <w:r w:rsidR="00012111">
        <w:rPr>
          <w:rFonts w:ascii="Times New Roman" w:hAnsi="Times New Roman"/>
        </w:rPr>
        <w:t>Met on Sept. 20</w:t>
      </w:r>
      <w:r w:rsidR="00012111" w:rsidRPr="00012111">
        <w:rPr>
          <w:rFonts w:ascii="Times New Roman" w:hAnsi="Times New Roman"/>
          <w:vertAlign w:val="superscript"/>
        </w:rPr>
        <w:t>th</w:t>
      </w:r>
      <w:r w:rsidR="00012111">
        <w:rPr>
          <w:rFonts w:ascii="Times New Roman" w:hAnsi="Times New Roman"/>
        </w:rPr>
        <w:t>.  Leslie Mercer will now be convening this group.  Policy 2.9 Academic Standing and Financial Satisfactory Progress—a subcommittee had recommended that the wording regarding Academic Standing and Financial Sat Progress being the same should give a little more leeway.  Those changes should have gone to the Board for a first reading last week.  PSEO revision –opened up to 10</w:t>
      </w:r>
      <w:r w:rsidR="00012111" w:rsidRPr="00012111">
        <w:rPr>
          <w:rFonts w:ascii="Times New Roman" w:hAnsi="Times New Roman"/>
          <w:vertAlign w:val="superscript"/>
        </w:rPr>
        <w:t>th</w:t>
      </w:r>
      <w:r w:rsidR="00012111">
        <w:rPr>
          <w:rFonts w:ascii="Times New Roman" w:hAnsi="Times New Roman"/>
        </w:rPr>
        <w:t xml:space="preserve"> graders at colleges, so universities do not need to open PSEO to 10</w:t>
      </w:r>
      <w:r w:rsidR="00012111" w:rsidRPr="00012111">
        <w:rPr>
          <w:rFonts w:ascii="Times New Roman" w:hAnsi="Times New Roman"/>
          <w:vertAlign w:val="superscript"/>
        </w:rPr>
        <w:t>th</w:t>
      </w:r>
      <w:r w:rsidR="00012111">
        <w:rPr>
          <w:rFonts w:ascii="Times New Roman" w:hAnsi="Times New Roman"/>
        </w:rPr>
        <w:t xml:space="preserve"> graders.  Discussed articulation agreement revisions.  </w:t>
      </w:r>
      <w:r w:rsidR="00602827">
        <w:rPr>
          <w:rFonts w:ascii="Times New Roman" w:hAnsi="Times New Roman"/>
        </w:rPr>
        <w:t xml:space="preserve">Two years would no longer be able to offer AA degrees with an emphasis.  Will be looking at state residency 2.2 and student Life 2.8.    </w:t>
      </w:r>
    </w:p>
    <w:p w:rsidR="00ED467F" w:rsidRPr="00A82E0B" w:rsidRDefault="00ED467F" w:rsidP="00527C82">
      <w:pPr>
        <w:ind w:firstLine="720"/>
        <w:rPr>
          <w:rFonts w:ascii="Times New Roman" w:hAnsi="Times New Roman"/>
        </w:rPr>
      </w:pPr>
      <w:r w:rsidRPr="00527C82">
        <w:rPr>
          <w:rFonts w:ascii="Times New Roman" w:hAnsi="Times New Roman"/>
          <w:u w:val="single"/>
        </w:rPr>
        <w:t>Assessment for Course Placement (Barb Oertel)</w:t>
      </w:r>
      <w:r w:rsidR="00012111">
        <w:rPr>
          <w:rFonts w:ascii="Times New Roman" w:hAnsi="Times New Roman"/>
        </w:rPr>
        <w:t xml:space="preserve">  Committee seems to focus on 2 year institutions with a one size fits all approach.</w:t>
      </w:r>
      <w:r w:rsidR="001978E3">
        <w:rPr>
          <w:rFonts w:ascii="Times New Roman" w:hAnsi="Times New Roman"/>
        </w:rPr>
        <w:t xml:space="preserve">  Wants to do a common interest inventory assessment, which seems beyond the scope of this committee.</w:t>
      </w:r>
    </w:p>
    <w:p w:rsidR="00ED467F" w:rsidRPr="00A82E0B" w:rsidRDefault="00ED467F" w:rsidP="00527C82">
      <w:pPr>
        <w:ind w:firstLine="720"/>
        <w:rPr>
          <w:rFonts w:ascii="Times New Roman" w:hAnsi="Times New Roman"/>
        </w:rPr>
      </w:pPr>
      <w:r w:rsidRPr="00527C82">
        <w:rPr>
          <w:rFonts w:ascii="Times New Roman" w:hAnsi="Times New Roman"/>
          <w:u w:val="single"/>
        </w:rPr>
        <w:t>Defined Contribution Retirement Committee (Victor Cole)</w:t>
      </w:r>
      <w:r w:rsidR="001978E3">
        <w:rPr>
          <w:rFonts w:ascii="Times New Roman" w:hAnsi="Times New Roman"/>
        </w:rPr>
        <w:t xml:space="preserve">  No report</w:t>
      </w:r>
      <w:r w:rsidRPr="00A82E0B">
        <w:rPr>
          <w:rFonts w:ascii="Times New Roman" w:hAnsi="Times New Roman"/>
        </w:rPr>
        <w:t xml:space="preserve"> </w:t>
      </w:r>
    </w:p>
    <w:p w:rsidR="00ED467F" w:rsidRPr="00A82E0B" w:rsidRDefault="00ED467F" w:rsidP="00527C82">
      <w:pPr>
        <w:ind w:firstLine="720"/>
        <w:rPr>
          <w:rFonts w:ascii="Times New Roman" w:hAnsi="Times New Roman"/>
        </w:rPr>
      </w:pPr>
      <w:r w:rsidRPr="00527C82">
        <w:rPr>
          <w:rFonts w:ascii="Times New Roman" w:hAnsi="Times New Roman"/>
          <w:u w:val="single"/>
        </w:rPr>
        <w:t>Diversity Task Force (Shahzad Ahmad)</w:t>
      </w:r>
      <w:r w:rsidRPr="00A82E0B">
        <w:rPr>
          <w:rFonts w:ascii="Times New Roman" w:hAnsi="Times New Roman"/>
        </w:rPr>
        <w:t xml:space="preserve"> </w:t>
      </w:r>
      <w:r w:rsidR="00D54AE9">
        <w:rPr>
          <w:rFonts w:ascii="Times New Roman" w:hAnsi="Times New Roman"/>
        </w:rPr>
        <w:t xml:space="preserve"> No report</w:t>
      </w:r>
    </w:p>
    <w:p w:rsidR="005C0791" w:rsidRPr="00527C82" w:rsidRDefault="00D54AE9" w:rsidP="00527C82">
      <w:pPr>
        <w:ind w:firstLine="720"/>
        <w:rPr>
          <w:rFonts w:ascii="Times New Roman" w:hAnsi="Times New Roman" w:cs="Times New Roman"/>
          <w:u w:val="single"/>
        </w:rPr>
      </w:pPr>
      <w:r w:rsidRPr="00527C82">
        <w:rPr>
          <w:rFonts w:ascii="Times New Roman" w:hAnsi="Times New Roman" w:cs="Times New Roman"/>
          <w:u w:val="single"/>
        </w:rPr>
        <w:t>System Evaluation Committee-Deb</w:t>
      </w:r>
      <w:r w:rsidR="005C0791" w:rsidRPr="00527C82">
        <w:rPr>
          <w:rFonts w:ascii="Times New Roman" w:hAnsi="Times New Roman" w:cs="Times New Roman"/>
          <w:u w:val="single"/>
        </w:rPr>
        <w:t xml:space="preserve"> Carlson and Diane Berge</w:t>
      </w:r>
    </w:p>
    <w:p w:rsidR="005C0791" w:rsidRPr="00527C82" w:rsidRDefault="005C0791" w:rsidP="005C0791">
      <w:pPr>
        <w:rPr>
          <w:rFonts w:ascii="Times New Roman" w:hAnsi="Times New Roman" w:cs="Times New Roman"/>
        </w:rPr>
      </w:pPr>
      <w:r w:rsidRPr="00527C82">
        <w:rPr>
          <w:rFonts w:ascii="Times New Roman" w:hAnsi="Times New Roman" w:cs="Times New Roman"/>
        </w:rPr>
        <w:t>The most recent SEC meeting was August 7 and THREE APPEALS were reviewed. There were TWO Registrar’s Office positions from Winona State University and ONE Alumni Office position from Minnesota State University-Moorhead.  The outcomes of this meeting were that the MSU Moorhead Alumni Office position appeal was approved to place the ASF employee in Range D.   One of the Registrar’s Office position appeals was approved to allow the position to be moved from a C range to D range.  The other Registrar’s Office position appeal was not approved and the position remains at a C range.</w:t>
      </w:r>
    </w:p>
    <w:p w:rsidR="005C0791" w:rsidRPr="00527C82" w:rsidRDefault="005C0791" w:rsidP="00600EAC">
      <w:pPr>
        <w:ind w:firstLine="720"/>
        <w:rPr>
          <w:rFonts w:ascii="Times New Roman" w:hAnsi="Times New Roman" w:cs="Times New Roman"/>
          <w:u w:val="single"/>
        </w:rPr>
      </w:pPr>
      <w:r w:rsidRPr="00527C82">
        <w:rPr>
          <w:rFonts w:ascii="Times New Roman" w:hAnsi="Times New Roman" w:cs="Times New Roman"/>
          <w:u w:val="single"/>
        </w:rPr>
        <w:t>Transfer Oversight Committee-Jim Anderson and Linda Meidl</w:t>
      </w:r>
    </w:p>
    <w:p w:rsidR="005C0791" w:rsidRPr="00527C82" w:rsidRDefault="005C0791" w:rsidP="005C0791">
      <w:pPr>
        <w:rPr>
          <w:rFonts w:ascii="Times New Roman" w:hAnsi="Times New Roman" w:cs="Times New Roman"/>
        </w:rPr>
      </w:pPr>
      <w:r w:rsidRPr="00527C82">
        <w:rPr>
          <w:rFonts w:ascii="Times New Roman" w:hAnsi="Times New Roman" w:cs="Times New Roman"/>
        </w:rPr>
        <w:t>Linda Meidl and Jim Anderson attended the Transfer Oversight Committee meeting on Sept 28</w:t>
      </w:r>
      <w:r w:rsidRPr="00527C82">
        <w:rPr>
          <w:rFonts w:ascii="Times New Roman" w:hAnsi="Times New Roman" w:cs="Times New Roman"/>
          <w:vertAlign w:val="superscript"/>
        </w:rPr>
        <w:t>th</w:t>
      </w:r>
      <w:r w:rsidRPr="00527C82">
        <w:rPr>
          <w:rFonts w:ascii="Times New Roman" w:hAnsi="Times New Roman" w:cs="Times New Roman"/>
        </w:rPr>
        <w:t xml:space="preserve">.  The committee is now going to be a sub-committee of the Academic Affairs Committee instead of Student Affairs.  We spent most of the meeting discussing issues related to the </w:t>
      </w:r>
      <w:r w:rsidRPr="00527C82">
        <w:rPr>
          <w:rFonts w:ascii="Times New Roman" w:hAnsi="Times New Roman" w:cs="Times New Roman"/>
        </w:rPr>
        <w:lastRenderedPageBreak/>
        <w:t>Minnesota Transfer Curriculum and Louise DiCesare from the system office noted that she reviewed about 250 new MnTC courses added this year with about 6 or 7 of these new courses not meeting the standards and outcomes to be considered MnTC courses.  Louise asked the committee for help in reviewing these problematic MnTC courses before they get implemented and an idea was proposed to form a review committee of faculty to look over questionable MnTC proposed courses before they get approved on a campus.  Louise will bring this idea to the Academic Affairs and Coordinating Commission to get further feedback on this idea.   We also discussed The Smart Transfer Plan and progress being made in this continuing initiative.</w:t>
      </w:r>
    </w:p>
    <w:p w:rsidR="00ED467F" w:rsidRDefault="00ED467F" w:rsidP="00600EAC">
      <w:pPr>
        <w:ind w:firstLine="720"/>
        <w:rPr>
          <w:rFonts w:ascii="Times New Roman" w:hAnsi="Times New Roman"/>
        </w:rPr>
      </w:pPr>
      <w:r w:rsidRPr="00600EAC">
        <w:rPr>
          <w:rFonts w:ascii="Times New Roman" w:hAnsi="Times New Roman"/>
          <w:u w:val="single"/>
        </w:rPr>
        <w:t>IT Council (</w:t>
      </w:r>
      <w:r w:rsidR="005B27D7" w:rsidRPr="00600EAC">
        <w:rPr>
          <w:rFonts w:ascii="Times New Roman" w:hAnsi="Times New Roman"/>
          <w:u w:val="single"/>
        </w:rPr>
        <w:t>Braden Kuznia, Pam Ekstrom, Matt Trombley)</w:t>
      </w:r>
      <w:r w:rsidR="00D54AE9">
        <w:rPr>
          <w:rFonts w:ascii="Times New Roman" w:hAnsi="Times New Roman"/>
        </w:rPr>
        <w:t xml:space="preserve"> Met on 9/12.  Discussed D2L.  </w:t>
      </w:r>
    </w:p>
    <w:p w:rsidR="005C0791" w:rsidRPr="00527C82" w:rsidRDefault="005C0791" w:rsidP="00600EAC">
      <w:pPr>
        <w:ind w:firstLine="720"/>
        <w:rPr>
          <w:rFonts w:ascii="Times New Roman" w:hAnsi="Times New Roman" w:cs="Times New Roman"/>
          <w:u w:val="single"/>
        </w:rPr>
      </w:pPr>
      <w:r w:rsidRPr="00527C82">
        <w:rPr>
          <w:rFonts w:ascii="Times New Roman" w:hAnsi="Times New Roman" w:cs="Times New Roman"/>
          <w:u w:val="single"/>
        </w:rPr>
        <w:t>Student Affairs Committee-Jim Anderson, Jill Quandt, and Jay Lee</w:t>
      </w:r>
    </w:p>
    <w:p w:rsidR="005C0791" w:rsidRPr="00527C82" w:rsidRDefault="005C0791" w:rsidP="005C0791">
      <w:pPr>
        <w:rPr>
          <w:rFonts w:ascii="Times New Roman" w:hAnsi="Times New Roman" w:cs="Times New Roman"/>
        </w:rPr>
      </w:pPr>
      <w:r w:rsidRPr="00527C82">
        <w:rPr>
          <w:rFonts w:ascii="Times New Roman" w:hAnsi="Times New Roman" w:cs="Times New Roman"/>
        </w:rPr>
        <w:t>The October meeting was cancelled due to a small number of agenda items. The next meeting of this group is December 6</w:t>
      </w:r>
      <w:r w:rsidRPr="00527C82">
        <w:rPr>
          <w:rFonts w:ascii="Times New Roman" w:hAnsi="Times New Roman" w:cs="Times New Roman"/>
          <w:vertAlign w:val="superscript"/>
        </w:rPr>
        <w:t>th</w:t>
      </w:r>
      <w:r w:rsidRPr="00527C82">
        <w:rPr>
          <w:rFonts w:ascii="Times New Roman" w:hAnsi="Times New Roman" w:cs="Times New Roman"/>
        </w:rPr>
        <w:t>.</w:t>
      </w:r>
    </w:p>
    <w:p w:rsidR="00ED467F" w:rsidRPr="00527C82" w:rsidRDefault="00ED467F" w:rsidP="00600EAC">
      <w:pPr>
        <w:ind w:firstLine="720"/>
        <w:rPr>
          <w:rFonts w:ascii="Times New Roman" w:hAnsi="Times New Roman" w:cs="Times New Roman"/>
        </w:rPr>
      </w:pPr>
      <w:r w:rsidRPr="00527C82">
        <w:rPr>
          <w:rFonts w:ascii="Times New Roman" w:hAnsi="Times New Roman" w:cs="Times New Roman"/>
          <w:u w:val="single"/>
        </w:rPr>
        <w:t>AA Council (Adam Klepetar,</w:t>
      </w:r>
      <w:r w:rsidRPr="00527C82">
        <w:rPr>
          <w:rFonts w:ascii="Times New Roman" w:hAnsi="Times New Roman" w:cs="Times New Roman"/>
          <w:u w:val="single"/>
        </w:rPr>
        <w:tab/>
        <w:t>Victor Cole, Shirley Murray)</w:t>
      </w:r>
      <w:r w:rsidR="00D54AE9" w:rsidRPr="00527C82">
        <w:rPr>
          <w:rFonts w:ascii="Times New Roman" w:hAnsi="Times New Roman" w:cs="Times New Roman"/>
        </w:rPr>
        <w:t xml:space="preserve">  Shirley did not receive notice in time to attend.  </w:t>
      </w:r>
    </w:p>
    <w:p w:rsidR="005C0791" w:rsidRDefault="005C0791" w:rsidP="00600EAC">
      <w:pPr>
        <w:ind w:firstLine="720"/>
      </w:pPr>
      <w:r w:rsidRPr="00600EAC">
        <w:rPr>
          <w:rFonts w:ascii="Times New Roman" w:hAnsi="Times New Roman" w:cs="Times New Roman"/>
          <w:u w:val="single"/>
        </w:rPr>
        <w:t>Academic and Student Affairs Coordinating Commission Council-Jim Anderson, Pam Ekstrom, and Adam Klepetar</w:t>
      </w:r>
      <w:r w:rsidR="00600EAC">
        <w:rPr>
          <w:rFonts w:ascii="Times New Roman" w:hAnsi="Times New Roman" w:cs="Times New Roman"/>
          <w:u w:val="single"/>
        </w:rPr>
        <w:t xml:space="preserve">  </w:t>
      </w:r>
      <w:r w:rsidRPr="00600EAC">
        <w:rPr>
          <w:rFonts w:ascii="Times New Roman" w:hAnsi="Times New Roman" w:cs="Times New Roman"/>
        </w:rPr>
        <w:t>This large group which is a new MnSCU committee met on October 10</w:t>
      </w:r>
      <w:r w:rsidRPr="00600EAC">
        <w:rPr>
          <w:rFonts w:ascii="Times New Roman" w:hAnsi="Times New Roman" w:cs="Times New Roman"/>
          <w:vertAlign w:val="superscript"/>
        </w:rPr>
        <w:t>th</w:t>
      </w:r>
      <w:r w:rsidRPr="00600EAC">
        <w:rPr>
          <w:rFonts w:ascii="Times New Roman" w:hAnsi="Times New Roman" w:cs="Times New Roman"/>
        </w:rPr>
        <w:t xml:space="preserve">.  Co-chairs Donna Brauer and Wanda Overland let committee members discuss what the function and purpose of our group in the new committee structure?  Committee members felt that this commission will act as a bridge between the various other committees so that we work to provide coordination and efficiency between committees dealing with system issues and problems.  Our group will also be a sounding board for issues and problems that occur, and we can submit these issues/concerns to the other system committees for policy and problem-solving work.  </w:t>
      </w:r>
    </w:p>
    <w:p w:rsidR="005C0791" w:rsidRPr="00600EAC" w:rsidRDefault="005C0791" w:rsidP="005C0791">
      <w:pPr>
        <w:rPr>
          <w:rFonts w:ascii="Times New Roman" w:hAnsi="Times New Roman" w:cs="Times New Roman"/>
        </w:rPr>
      </w:pPr>
      <w:r w:rsidRPr="00600EAC">
        <w:rPr>
          <w:rFonts w:ascii="Times New Roman" w:hAnsi="Times New Roman" w:cs="Times New Roman"/>
        </w:rPr>
        <w:t>An idea was discussed to have our group meeting at the end of each semester so we can see how issues/policies are progressing at the other committees and provide direction/feedback to these groups and also to Vice Chancellor Knowlton.  A new MnSCU flow chart was created under the Vice Chancellor of Academic and Student Affairs (Doug Knowlton).  Two new individuals have been added to his reporting line (Lynda Milne Interim Senior System Director for Extraordinary Education and Student Success) and (Jonathon Eichten Interim Senior System Director for Academic and Student Support Technology).  We confirmed our support for moving the Transfer Oversight Committee to Academic Affairs, and held a lengthy discussion about the best way to review MnTC courses as a part of the TOC?  It was decided to propose to Louise DiCesare that the TOC itself could review courses that are a problem since there are 10 faculty members on this group and this recommendation will be sent back to Louise.  Finally, all new MnSCU committee appointees and roster changes can be submitted to Tim Price (Deputy to the Vice Chancellor).</w:t>
      </w:r>
    </w:p>
    <w:p w:rsidR="005C0791" w:rsidRDefault="005C0791" w:rsidP="005C0791"/>
    <w:p w:rsidR="00ED467F" w:rsidRDefault="00ED467F" w:rsidP="0033614E">
      <w:pPr>
        <w:rPr>
          <w:rFonts w:ascii="Times New Roman" w:hAnsi="Times New Roman"/>
          <w:b/>
        </w:rPr>
      </w:pPr>
    </w:p>
    <w:p w:rsidR="0033614E" w:rsidRDefault="000F5894" w:rsidP="0033614E">
      <w:pPr>
        <w:rPr>
          <w:rFonts w:ascii="Times New Roman" w:hAnsi="Times New Roman"/>
          <w:b/>
        </w:rPr>
      </w:pPr>
      <w:r w:rsidRPr="00A82E0B">
        <w:rPr>
          <w:rFonts w:ascii="Times New Roman" w:hAnsi="Times New Roman"/>
          <w:b/>
        </w:rPr>
        <w:t>Old Business</w:t>
      </w:r>
      <w:r w:rsidRPr="00A82E0B">
        <w:rPr>
          <w:rFonts w:ascii="Times New Roman" w:hAnsi="Times New Roman"/>
          <w:b/>
        </w:rPr>
        <w:tab/>
      </w:r>
    </w:p>
    <w:p w:rsidR="005B2E93" w:rsidRDefault="005B2E93" w:rsidP="0033614E">
      <w:pPr>
        <w:rPr>
          <w:rFonts w:ascii="Times New Roman" w:hAnsi="Times New Roman"/>
        </w:rPr>
      </w:pPr>
      <w:r>
        <w:rPr>
          <w:rFonts w:ascii="Times New Roman" w:hAnsi="Times New Roman"/>
          <w:b/>
        </w:rPr>
        <w:tab/>
      </w:r>
      <w:r>
        <w:rPr>
          <w:rFonts w:ascii="Times New Roman" w:hAnsi="Times New Roman"/>
        </w:rPr>
        <w:t>Externally Funded Employees</w:t>
      </w:r>
      <w:r w:rsidR="00CB7BB3">
        <w:rPr>
          <w:rFonts w:ascii="Times New Roman" w:hAnsi="Times New Roman"/>
        </w:rPr>
        <w:t>—we believe this this is being addressed in negotiations.  Campus presidents need to be vigilant in asking if any new positions/searches are really externally funded and if they are fixed term it should be for a reason stated in the contract.</w:t>
      </w:r>
    </w:p>
    <w:p w:rsidR="00ED467F" w:rsidRPr="005B2E93" w:rsidRDefault="00ED467F" w:rsidP="00ED467F">
      <w:pPr>
        <w:ind w:firstLine="720"/>
        <w:rPr>
          <w:rFonts w:ascii="Times New Roman" w:hAnsi="Times New Roman"/>
        </w:rPr>
      </w:pPr>
      <w:r>
        <w:rPr>
          <w:rFonts w:ascii="Times New Roman" w:hAnsi="Times New Roman"/>
        </w:rPr>
        <w:t>Hardware needs</w:t>
      </w:r>
      <w:r w:rsidR="00CB7BB3">
        <w:rPr>
          <w:rFonts w:ascii="Times New Roman" w:hAnsi="Times New Roman"/>
        </w:rPr>
        <w:t>.  Pam has found a Dell notebook for $1500.</w:t>
      </w:r>
      <w:r w:rsidR="00C567F8">
        <w:rPr>
          <w:rFonts w:ascii="Times New Roman" w:hAnsi="Times New Roman"/>
        </w:rPr>
        <w:t xml:space="preserve">  We have begun looking at digital storage.  We need to look at moving the ASF website as WSU is going to take off old website versions by the end of December.  The WSU/SCSU group will have a recommendation ready for the board meeting in Feb.</w:t>
      </w:r>
    </w:p>
    <w:p w:rsidR="005B27D7" w:rsidRPr="005B27D7" w:rsidRDefault="005B2E93" w:rsidP="005B27D7">
      <w:pPr>
        <w:rPr>
          <w:rFonts w:ascii="Times New Roman" w:hAnsi="Times New Roman" w:cs="Times New Roman"/>
        </w:rPr>
      </w:pPr>
      <w:r w:rsidRPr="005B27D7">
        <w:rPr>
          <w:rFonts w:ascii="Times New Roman" w:hAnsi="Times New Roman" w:cs="Times New Roman"/>
        </w:rPr>
        <w:tab/>
      </w:r>
      <w:r w:rsidR="005B27D7" w:rsidRPr="005B27D7">
        <w:rPr>
          <w:rFonts w:ascii="Times New Roman" w:hAnsi="Times New Roman" w:cs="Times New Roman"/>
        </w:rPr>
        <w:t>Grad Follow Up Survey</w:t>
      </w:r>
      <w:r w:rsidR="006735FC">
        <w:rPr>
          <w:rFonts w:ascii="Times New Roman" w:hAnsi="Times New Roman" w:cs="Times New Roman"/>
        </w:rPr>
        <w:t xml:space="preserve">.  At last Meet and Confer it was suggested we bring it to the Campus Cooperative.  Barb followed up with Colin </w:t>
      </w:r>
      <w:r w:rsidR="00602827">
        <w:rPr>
          <w:rFonts w:ascii="Times New Roman" w:hAnsi="Times New Roman" w:cs="Times New Roman"/>
        </w:rPr>
        <w:t>Dougherty;</w:t>
      </w:r>
      <w:r w:rsidR="006735FC">
        <w:rPr>
          <w:rFonts w:ascii="Times New Roman" w:hAnsi="Times New Roman" w:cs="Times New Roman"/>
        </w:rPr>
        <w:t xml:space="preserve"> he said that it is a good project </w:t>
      </w:r>
      <w:r w:rsidR="006735FC">
        <w:rPr>
          <w:rFonts w:ascii="Times New Roman" w:hAnsi="Times New Roman" w:cs="Times New Roman"/>
        </w:rPr>
        <w:lastRenderedPageBreak/>
        <w:t xml:space="preserve">would likely be more than 9 months, because it is a very small staff who works on this.  We would like a task force to review how to do this more effectively.  </w:t>
      </w:r>
    </w:p>
    <w:p w:rsidR="005B2E93" w:rsidRDefault="005B27D7" w:rsidP="005B27D7">
      <w:pPr>
        <w:ind w:firstLine="720"/>
        <w:rPr>
          <w:rFonts w:ascii="Times New Roman" w:hAnsi="Times New Roman"/>
        </w:rPr>
      </w:pPr>
      <w:r w:rsidRPr="005B27D7">
        <w:rPr>
          <w:rFonts w:ascii="Times New Roman" w:hAnsi="Times New Roman"/>
        </w:rPr>
        <w:t>ASF Brochure</w:t>
      </w:r>
      <w:r w:rsidR="00481541">
        <w:rPr>
          <w:rFonts w:ascii="Times New Roman" w:hAnsi="Times New Roman"/>
        </w:rPr>
        <w:t>.  We gave feedback on the ten logos Jim brought.  He will ask the s</w:t>
      </w:r>
    </w:p>
    <w:p w:rsidR="00481541" w:rsidRDefault="00481541" w:rsidP="00092894">
      <w:pPr>
        <w:ind w:firstLine="720"/>
        <w:rPr>
          <w:rFonts w:ascii="Times New Roman" w:hAnsi="Times New Roman"/>
        </w:rPr>
      </w:pPr>
      <w:r w:rsidRPr="00481541">
        <w:rPr>
          <w:rFonts w:ascii="Times New Roman" w:hAnsi="Times New Roman"/>
          <w:b/>
        </w:rPr>
        <w:t>Motion:</w:t>
      </w:r>
      <w:r>
        <w:rPr>
          <w:rFonts w:ascii="Times New Roman" w:hAnsi="Times New Roman"/>
        </w:rPr>
        <w:t xml:space="preserve">  (Sharp/Rahim)  We allocate </w:t>
      </w:r>
      <w:r w:rsidR="00602827">
        <w:rPr>
          <w:rFonts w:ascii="Times New Roman" w:hAnsi="Times New Roman"/>
        </w:rPr>
        <w:t>up</w:t>
      </w:r>
      <w:r>
        <w:rPr>
          <w:rFonts w:ascii="Times New Roman" w:hAnsi="Times New Roman"/>
        </w:rPr>
        <w:t xml:space="preserve"> to $500 to pay for MSUAASF logo development by the Moorehead graphic artist.  Passed</w:t>
      </w:r>
    </w:p>
    <w:p w:rsidR="00092894" w:rsidRDefault="00092894" w:rsidP="00092894">
      <w:pPr>
        <w:ind w:firstLine="720"/>
        <w:rPr>
          <w:rFonts w:ascii="Times New Roman" w:hAnsi="Times New Roman"/>
        </w:rPr>
      </w:pPr>
      <w:r>
        <w:rPr>
          <w:rFonts w:ascii="Times New Roman" w:hAnsi="Times New Roman"/>
        </w:rPr>
        <w:t xml:space="preserve">Student Development Theory for ASF positions.  WSU HR had been told by Wanda that </w:t>
      </w:r>
      <w:r w:rsidR="00602827">
        <w:rPr>
          <w:rFonts w:ascii="Times New Roman" w:hAnsi="Times New Roman"/>
        </w:rPr>
        <w:t>positions</w:t>
      </w:r>
      <w:r>
        <w:rPr>
          <w:rFonts w:ascii="Times New Roman" w:hAnsi="Times New Roman"/>
        </w:rPr>
        <w:t xml:space="preserve"> that don’t involve student development theory it would not be in ASF.  Other campuses hav</w:t>
      </w:r>
      <w:r w:rsidR="003A7CFF">
        <w:rPr>
          <w:rFonts w:ascii="Times New Roman" w:hAnsi="Times New Roman"/>
        </w:rPr>
        <w:t>e not been hearing that, so for now we do not want to raise the question.</w:t>
      </w:r>
    </w:p>
    <w:p w:rsidR="005B2E93" w:rsidRDefault="005B2E93" w:rsidP="000F5894">
      <w:pPr>
        <w:rPr>
          <w:rFonts w:ascii="Times New Roman" w:hAnsi="Times New Roman"/>
        </w:rPr>
      </w:pPr>
      <w:r>
        <w:rPr>
          <w:rFonts w:ascii="Times New Roman" w:hAnsi="Times New Roman"/>
        </w:rPr>
        <w:tab/>
      </w:r>
    </w:p>
    <w:p w:rsidR="0003153E" w:rsidRPr="00A82E0B" w:rsidRDefault="00AD5CF0" w:rsidP="005B2E93">
      <w:pPr>
        <w:rPr>
          <w:rFonts w:ascii="Times New Roman" w:hAnsi="Times New Roman"/>
        </w:rPr>
      </w:pPr>
      <w:r>
        <w:rPr>
          <w:rFonts w:ascii="Times New Roman" w:hAnsi="Times New Roman"/>
        </w:rPr>
        <w:tab/>
      </w:r>
    </w:p>
    <w:p w:rsidR="002C74B2" w:rsidRDefault="000F5894" w:rsidP="000F5894">
      <w:pPr>
        <w:rPr>
          <w:rFonts w:ascii="Times New Roman" w:hAnsi="Times New Roman"/>
          <w:b/>
        </w:rPr>
      </w:pPr>
      <w:r w:rsidRPr="00A82E0B">
        <w:rPr>
          <w:rFonts w:ascii="Times New Roman" w:hAnsi="Times New Roman"/>
          <w:b/>
        </w:rPr>
        <w:t>New Business</w:t>
      </w:r>
    </w:p>
    <w:p w:rsidR="005B2E93" w:rsidRDefault="005B2E93" w:rsidP="005B2E93">
      <w:pPr>
        <w:rPr>
          <w:rFonts w:ascii="Times New Roman" w:hAnsi="Times New Roman"/>
        </w:rPr>
      </w:pPr>
      <w:r>
        <w:rPr>
          <w:rFonts w:ascii="Times New Roman" w:hAnsi="Times New Roman"/>
          <w:b/>
        </w:rPr>
        <w:tab/>
      </w:r>
      <w:r w:rsidRPr="005B2E93">
        <w:rPr>
          <w:rFonts w:ascii="Times New Roman" w:hAnsi="Times New Roman"/>
        </w:rPr>
        <w:t xml:space="preserve">Chancellor’s </w:t>
      </w:r>
      <w:r w:rsidR="00ED467F">
        <w:rPr>
          <w:rFonts w:ascii="Times New Roman" w:hAnsi="Times New Roman"/>
        </w:rPr>
        <w:t>capitol proposal</w:t>
      </w:r>
      <w:r w:rsidR="003A7CFF">
        <w:rPr>
          <w:rFonts w:ascii="Times New Roman" w:hAnsi="Times New Roman"/>
        </w:rPr>
        <w:t>—</w:t>
      </w:r>
    </w:p>
    <w:p w:rsidR="003A7CFF" w:rsidRDefault="003A7CFF" w:rsidP="005B2E93">
      <w:pPr>
        <w:rPr>
          <w:rFonts w:ascii="Times New Roman" w:hAnsi="Times New Roman"/>
        </w:rPr>
      </w:pPr>
    </w:p>
    <w:p w:rsidR="003A7CFF" w:rsidRDefault="003A7CFF" w:rsidP="00600EAC">
      <w:pPr>
        <w:ind w:left="720" w:firstLine="720"/>
        <w:rPr>
          <w:rFonts w:ascii="Times New Roman" w:hAnsi="Times New Roman"/>
        </w:rPr>
      </w:pPr>
      <w:r>
        <w:rPr>
          <w:rFonts w:ascii="Times New Roman" w:hAnsi="Times New Roman"/>
        </w:rPr>
        <w:t xml:space="preserve">Possible issues for discussion:  </w:t>
      </w:r>
    </w:p>
    <w:p w:rsidR="003A7CFF" w:rsidRDefault="003A7CFF" w:rsidP="00EF3A83">
      <w:pPr>
        <w:ind w:left="2160"/>
        <w:rPr>
          <w:rFonts w:ascii="Times New Roman" w:hAnsi="Times New Roman"/>
        </w:rPr>
      </w:pPr>
      <w:r>
        <w:rPr>
          <w:rFonts w:ascii="Times New Roman" w:hAnsi="Times New Roman"/>
        </w:rPr>
        <w:t xml:space="preserve">Accelerate completion </w:t>
      </w:r>
      <w:r w:rsidR="00602827">
        <w:rPr>
          <w:rFonts w:ascii="Times New Roman" w:hAnsi="Times New Roman"/>
        </w:rPr>
        <w:t>rate</w:t>
      </w:r>
      <w:r w:rsidR="00600EAC">
        <w:rPr>
          <w:rFonts w:ascii="Times New Roman" w:hAnsi="Times New Roman"/>
        </w:rPr>
        <w:t>:  H</w:t>
      </w:r>
      <w:r w:rsidR="00602827">
        <w:rPr>
          <w:rFonts w:ascii="Times New Roman" w:hAnsi="Times New Roman"/>
        </w:rPr>
        <w:t>ow</w:t>
      </w:r>
      <w:r>
        <w:rPr>
          <w:rFonts w:ascii="Times New Roman" w:hAnsi="Times New Roman"/>
        </w:rPr>
        <w:t xml:space="preserve"> will </w:t>
      </w:r>
      <w:r w:rsidR="00FD04E1">
        <w:rPr>
          <w:rFonts w:ascii="Times New Roman" w:hAnsi="Times New Roman"/>
        </w:rPr>
        <w:t xml:space="preserve">the </w:t>
      </w:r>
      <w:r>
        <w:rPr>
          <w:rFonts w:ascii="Times New Roman" w:hAnsi="Times New Roman"/>
        </w:rPr>
        <w:t>completion be measured?  If we aren’t careful we will compete</w:t>
      </w:r>
      <w:r w:rsidR="00600EAC">
        <w:rPr>
          <w:rFonts w:ascii="Times New Roman" w:hAnsi="Times New Roman"/>
        </w:rPr>
        <w:t xml:space="preserve"> with</w:t>
      </w:r>
      <w:r>
        <w:rPr>
          <w:rFonts w:ascii="Times New Roman" w:hAnsi="Times New Roman"/>
        </w:rPr>
        <w:t xml:space="preserve">in </w:t>
      </w:r>
      <w:r w:rsidR="00600EAC">
        <w:rPr>
          <w:rFonts w:ascii="Times New Roman" w:hAnsi="Times New Roman"/>
        </w:rPr>
        <w:t xml:space="preserve">the </w:t>
      </w:r>
      <w:r>
        <w:rPr>
          <w:rFonts w:ascii="Times New Roman" w:hAnsi="Times New Roman"/>
        </w:rPr>
        <w:t>system</w:t>
      </w:r>
      <w:r w:rsidR="00600EAC">
        <w:rPr>
          <w:rFonts w:ascii="Times New Roman" w:hAnsi="Times New Roman"/>
        </w:rPr>
        <w:t xml:space="preserve"> at the expense of the students</w:t>
      </w:r>
      <w:r>
        <w:rPr>
          <w:rFonts w:ascii="Times New Roman" w:hAnsi="Times New Roman"/>
        </w:rPr>
        <w:t xml:space="preserve"> (</w:t>
      </w:r>
      <w:r w:rsidR="00600EAC">
        <w:rPr>
          <w:rFonts w:ascii="Times New Roman" w:hAnsi="Times New Roman"/>
        </w:rPr>
        <w:t xml:space="preserve">for example, </w:t>
      </w:r>
      <w:r>
        <w:rPr>
          <w:rFonts w:ascii="Times New Roman" w:hAnsi="Times New Roman"/>
        </w:rPr>
        <w:t>2 year</w:t>
      </w:r>
      <w:r w:rsidR="00600EAC">
        <w:rPr>
          <w:rFonts w:ascii="Times New Roman" w:hAnsi="Times New Roman"/>
        </w:rPr>
        <w:t xml:space="preserve"> institutions encouraging students to stay and finish AA</w:t>
      </w:r>
      <w:r>
        <w:rPr>
          <w:rFonts w:ascii="Times New Roman" w:hAnsi="Times New Roman"/>
        </w:rPr>
        <w:t xml:space="preserve"> when they should transfer earlier).  </w:t>
      </w:r>
      <w:r w:rsidR="00602827">
        <w:rPr>
          <w:rFonts w:ascii="Times New Roman" w:hAnsi="Times New Roman"/>
        </w:rPr>
        <w:t xml:space="preserve">If the reward is based on progress, how do we ensure that the schools that are at capacity or very near goal rate aren’t penalized?  </w:t>
      </w:r>
      <w:r w:rsidR="00244DC5">
        <w:rPr>
          <w:rFonts w:ascii="Times New Roman" w:hAnsi="Times New Roman"/>
        </w:rPr>
        <w:t>Reverse transfer is not necessarily beneficial to student.</w:t>
      </w:r>
      <w:r w:rsidR="00EF3A83">
        <w:rPr>
          <w:rFonts w:ascii="Times New Roman" w:hAnsi="Times New Roman"/>
        </w:rPr>
        <w:br/>
      </w:r>
    </w:p>
    <w:p w:rsidR="003A7CFF" w:rsidRDefault="003A7CFF" w:rsidP="00EF3A83">
      <w:pPr>
        <w:ind w:left="2160"/>
        <w:rPr>
          <w:rFonts w:ascii="Times New Roman" w:hAnsi="Times New Roman"/>
        </w:rPr>
      </w:pPr>
      <w:r>
        <w:rPr>
          <w:rFonts w:ascii="Times New Roman" w:hAnsi="Times New Roman"/>
        </w:rPr>
        <w:t>Internships and Apprenticeships</w:t>
      </w:r>
      <w:r w:rsidR="00FD04E1">
        <w:rPr>
          <w:rFonts w:ascii="Times New Roman" w:hAnsi="Times New Roman"/>
        </w:rPr>
        <w:t>:  Internships require a lot of campus support.</w:t>
      </w:r>
      <w:r w:rsidR="00600EAC">
        <w:rPr>
          <w:rFonts w:ascii="Times New Roman" w:hAnsi="Times New Roman"/>
        </w:rPr>
        <w:t xml:space="preserve">  Who will supervise and manage the internships?</w:t>
      </w:r>
      <w:r w:rsidR="00EF3A83">
        <w:rPr>
          <w:rFonts w:ascii="Times New Roman" w:hAnsi="Times New Roman"/>
        </w:rPr>
        <w:br/>
      </w:r>
    </w:p>
    <w:p w:rsidR="003A7CFF" w:rsidRDefault="003A7CFF" w:rsidP="00EF3A83">
      <w:pPr>
        <w:ind w:left="2160"/>
        <w:rPr>
          <w:rFonts w:ascii="Times New Roman" w:hAnsi="Times New Roman"/>
        </w:rPr>
      </w:pPr>
      <w:r>
        <w:rPr>
          <w:rFonts w:ascii="Times New Roman" w:hAnsi="Times New Roman"/>
        </w:rPr>
        <w:t xml:space="preserve">Administrative </w:t>
      </w:r>
      <w:r w:rsidR="00600EAC">
        <w:rPr>
          <w:rFonts w:ascii="Times New Roman" w:hAnsi="Times New Roman"/>
        </w:rPr>
        <w:t>Efficiencies:  I</w:t>
      </w:r>
      <w:r>
        <w:rPr>
          <w:rFonts w:ascii="Times New Roman" w:hAnsi="Times New Roman"/>
        </w:rPr>
        <w:t xml:space="preserve">s the 44m to build efficiencies or is that an estimate of the savings?  </w:t>
      </w:r>
      <w:r w:rsidR="00602827">
        <w:rPr>
          <w:rFonts w:ascii="Times New Roman" w:hAnsi="Times New Roman"/>
        </w:rPr>
        <w:t>If it is an estimate of the savings, where will that come from?  Are part of these savings going to come from more shared services, if so, are there ideas about what these services would be?</w:t>
      </w:r>
    </w:p>
    <w:p w:rsidR="003A7CFF" w:rsidRDefault="003A7CFF" w:rsidP="004C240C">
      <w:pPr>
        <w:ind w:left="1440" w:firstLine="720"/>
        <w:rPr>
          <w:rFonts w:ascii="Times New Roman" w:hAnsi="Times New Roman"/>
        </w:rPr>
      </w:pPr>
      <w:r>
        <w:rPr>
          <w:rFonts w:ascii="Times New Roman" w:hAnsi="Times New Roman"/>
        </w:rPr>
        <w:t>State Grants for Part time students</w:t>
      </w:r>
      <w:r w:rsidR="00600EAC">
        <w:rPr>
          <w:rFonts w:ascii="Times New Roman" w:hAnsi="Times New Roman"/>
        </w:rPr>
        <w:t xml:space="preserve">:.  ASF </w:t>
      </w:r>
      <w:r w:rsidR="00FD04E1">
        <w:rPr>
          <w:rFonts w:ascii="Times New Roman" w:hAnsi="Times New Roman"/>
        </w:rPr>
        <w:t>support</w:t>
      </w:r>
      <w:r w:rsidR="00600EAC">
        <w:rPr>
          <w:rFonts w:ascii="Times New Roman" w:hAnsi="Times New Roman"/>
        </w:rPr>
        <w:t>s</w:t>
      </w:r>
      <w:r w:rsidR="00FD04E1">
        <w:rPr>
          <w:rFonts w:ascii="Times New Roman" w:hAnsi="Times New Roman"/>
        </w:rPr>
        <w:t xml:space="preserve"> this.</w:t>
      </w:r>
    </w:p>
    <w:p w:rsidR="003A7CFF" w:rsidRDefault="003A7CFF" w:rsidP="004C240C">
      <w:pPr>
        <w:ind w:left="1440" w:firstLine="720"/>
        <w:rPr>
          <w:rFonts w:ascii="Times New Roman" w:hAnsi="Times New Roman"/>
        </w:rPr>
      </w:pPr>
      <w:r>
        <w:rPr>
          <w:rFonts w:ascii="Times New Roman" w:hAnsi="Times New Roman"/>
        </w:rPr>
        <w:t>Expanding PSEO</w:t>
      </w:r>
      <w:r w:rsidR="00600EAC">
        <w:rPr>
          <w:rFonts w:ascii="Times New Roman" w:hAnsi="Times New Roman"/>
        </w:rPr>
        <w:t xml:space="preserve">:  Consideration needs to be given to the maturity of younger students and whether or not they are </w:t>
      </w:r>
      <w:r w:rsidR="00244DC5">
        <w:rPr>
          <w:rFonts w:ascii="Times New Roman" w:hAnsi="Times New Roman"/>
        </w:rPr>
        <w:t xml:space="preserve"> de</w:t>
      </w:r>
      <w:r w:rsidR="00600EAC">
        <w:rPr>
          <w:rFonts w:ascii="Times New Roman" w:hAnsi="Times New Roman"/>
        </w:rPr>
        <w:t>velopmentally ready for college, especially those who chose to go full time and live on campus.</w:t>
      </w:r>
    </w:p>
    <w:p w:rsidR="003A7CFF" w:rsidRDefault="003A7CFF" w:rsidP="004C240C">
      <w:pPr>
        <w:ind w:left="1440" w:firstLine="720"/>
        <w:rPr>
          <w:rFonts w:ascii="Times New Roman" w:hAnsi="Times New Roman"/>
        </w:rPr>
      </w:pPr>
      <w:r>
        <w:rPr>
          <w:rFonts w:ascii="Times New Roman" w:hAnsi="Times New Roman"/>
        </w:rPr>
        <w:t>Competitive Compensation</w:t>
      </w:r>
      <w:r w:rsidR="00600EAC">
        <w:rPr>
          <w:rFonts w:ascii="Times New Roman" w:hAnsi="Times New Roman"/>
        </w:rPr>
        <w:t>:  ASF</w:t>
      </w:r>
      <w:r w:rsidR="00FD04E1">
        <w:rPr>
          <w:rFonts w:ascii="Times New Roman" w:hAnsi="Times New Roman"/>
        </w:rPr>
        <w:t xml:space="preserve"> support</w:t>
      </w:r>
      <w:r w:rsidR="00600EAC">
        <w:rPr>
          <w:rFonts w:ascii="Times New Roman" w:hAnsi="Times New Roman"/>
        </w:rPr>
        <w:t>s</w:t>
      </w:r>
      <w:r w:rsidR="00FD04E1">
        <w:rPr>
          <w:rFonts w:ascii="Times New Roman" w:hAnsi="Times New Roman"/>
        </w:rPr>
        <w:t xml:space="preserve"> this</w:t>
      </w:r>
    </w:p>
    <w:p w:rsidR="003A7CFF" w:rsidRDefault="003A7CFF" w:rsidP="004C240C">
      <w:pPr>
        <w:ind w:left="1440" w:firstLine="720"/>
        <w:rPr>
          <w:rFonts w:ascii="Times New Roman" w:hAnsi="Times New Roman"/>
        </w:rPr>
      </w:pPr>
      <w:r>
        <w:rPr>
          <w:rFonts w:ascii="Times New Roman" w:hAnsi="Times New Roman"/>
        </w:rPr>
        <w:t>Retention and Success Goals</w:t>
      </w:r>
      <w:r w:rsidR="00600EAC">
        <w:rPr>
          <w:rFonts w:ascii="Times New Roman" w:hAnsi="Times New Roman"/>
        </w:rPr>
        <w:t>:</w:t>
      </w:r>
      <w:r w:rsidR="00244DC5">
        <w:rPr>
          <w:rFonts w:ascii="Times New Roman" w:hAnsi="Times New Roman"/>
        </w:rPr>
        <w:t xml:space="preserve">  How do we continue to educate more students with less state resources</w:t>
      </w:r>
      <w:r w:rsidR="00600EAC">
        <w:rPr>
          <w:rFonts w:ascii="Times New Roman" w:hAnsi="Times New Roman"/>
        </w:rPr>
        <w:t>?</w:t>
      </w:r>
      <w:r w:rsidR="00FD04E1">
        <w:rPr>
          <w:rFonts w:ascii="Times New Roman" w:hAnsi="Times New Roman"/>
        </w:rPr>
        <w:t xml:space="preserve">  How is retention and success being measured—is it on the in</w:t>
      </w:r>
      <w:r w:rsidR="00600EAC">
        <w:rPr>
          <w:rFonts w:ascii="Times New Roman" w:hAnsi="Times New Roman"/>
        </w:rPr>
        <w:t>stitution level or system level?</w:t>
      </w:r>
    </w:p>
    <w:p w:rsidR="00FD04E1" w:rsidRPr="00A82E0B" w:rsidRDefault="00FD04E1" w:rsidP="004C240C">
      <w:pPr>
        <w:ind w:left="1440" w:firstLine="720"/>
        <w:rPr>
          <w:rFonts w:ascii="Times New Roman" w:hAnsi="Times New Roman"/>
        </w:rPr>
      </w:pPr>
      <w:r>
        <w:rPr>
          <w:rFonts w:ascii="Times New Roman" w:hAnsi="Times New Roman"/>
        </w:rPr>
        <w:t>The 97 m from Efficiencies and External Support</w:t>
      </w:r>
      <w:r w:rsidR="00600EAC">
        <w:rPr>
          <w:rFonts w:ascii="Times New Roman" w:hAnsi="Times New Roman"/>
        </w:rPr>
        <w:t xml:space="preserve">:  </w:t>
      </w:r>
      <w:r w:rsidR="00F81042">
        <w:rPr>
          <w:rFonts w:ascii="Times New Roman" w:hAnsi="Times New Roman"/>
        </w:rPr>
        <w:t xml:space="preserve">If </w:t>
      </w:r>
      <w:r w:rsidR="00600EAC">
        <w:rPr>
          <w:rFonts w:ascii="Times New Roman" w:hAnsi="Times New Roman"/>
        </w:rPr>
        <w:t xml:space="preserve">the </w:t>
      </w:r>
      <w:r w:rsidR="00F81042">
        <w:rPr>
          <w:rFonts w:ascii="Times New Roman" w:hAnsi="Times New Roman"/>
        </w:rPr>
        <w:t xml:space="preserve">efficiencies are expected to be 44 m </w:t>
      </w:r>
      <w:r>
        <w:rPr>
          <w:rFonts w:ascii="Times New Roman" w:hAnsi="Times New Roman"/>
        </w:rPr>
        <w:t xml:space="preserve">what will be the </w:t>
      </w:r>
      <w:r w:rsidR="00600EAC">
        <w:rPr>
          <w:rFonts w:ascii="Times New Roman" w:hAnsi="Times New Roman"/>
        </w:rPr>
        <w:t xml:space="preserve">expected external </w:t>
      </w:r>
      <w:r>
        <w:rPr>
          <w:rFonts w:ascii="Times New Roman" w:hAnsi="Times New Roman"/>
        </w:rPr>
        <w:t xml:space="preserve">sources </w:t>
      </w:r>
      <w:r w:rsidR="00600EAC">
        <w:rPr>
          <w:rFonts w:ascii="Times New Roman" w:hAnsi="Times New Roman"/>
        </w:rPr>
        <w:t>for the remaining  53m?</w:t>
      </w:r>
    </w:p>
    <w:p w:rsidR="003A7CFF" w:rsidRDefault="003A7CFF" w:rsidP="005B2E93">
      <w:pPr>
        <w:rPr>
          <w:rFonts w:ascii="Times New Roman" w:hAnsi="Times New Roman"/>
        </w:rPr>
      </w:pPr>
    </w:p>
    <w:p w:rsidR="003A7CFF" w:rsidRDefault="003A7CFF" w:rsidP="005B2E93">
      <w:pPr>
        <w:rPr>
          <w:rFonts w:ascii="Times New Roman" w:hAnsi="Times New Roman"/>
        </w:rPr>
      </w:pPr>
    </w:p>
    <w:p w:rsidR="003A7CFF" w:rsidRDefault="003A7CFF" w:rsidP="005B2E93">
      <w:pPr>
        <w:rPr>
          <w:rFonts w:ascii="Times New Roman" w:hAnsi="Times New Roman"/>
        </w:rPr>
      </w:pPr>
    </w:p>
    <w:p w:rsidR="00ED467F" w:rsidRPr="00ED467F" w:rsidRDefault="00ED467F" w:rsidP="00600EAC">
      <w:pPr>
        <w:ind w:left="720"/>
        <w:rPr>
          <w:rFonts w:ascii="Times New Roman" w:hAnsi="Times New Roman"/>
        </w:rPr>
      </w:pPr>
      <w:r w:rsidRPr="00600EAC">
        <w:rPr>
          <w:rFonts w:ascii="Times New Roman" w:hAnsi="Times New Roman"/>
          <w:u w:val="single"/>
        </w:rPr>
        <w:t>Moving forward with innovative ideas (Barb</w:t>
      </w:r>
      <w:r w:rsidR="00600EAC">
        <w:rPr>
          <w:rFonts w:ascii="Times New Roman" w:hAnsi="Times New Roman"/>
          <w:u w:val="single"/>
        </w:rPr>
        <w:t xml:space="preserve"> Oertel</w:t>
      </w:r>
      <w:r w:rsidRPr="00600EAC">
        <w:rPr>
          <w:rFonts w:ascii="Times New Roman" w:hAnsi="Times New Roman"/>
          <w:u w:val="single"/>
        </w:rPr>
        <w:t>)</w:t>
      </w:r>
      <w:r w:rsidRPr="00ED467F">
        <w:rPr>
          <w:rFonts w:ascii="Times New Roman" w:hAnsi="Times New Roman"/>
        </w:rPr>
        <w:t xml:space="preserve"> </w:t>
      </w:r>
      <w:r w:rsidR="00FF6848">
        <w:rPr>
          <w:rFonts w:ascii="Times New Roman" w:hAnsi="Times New Roman"/>
        </w:rPr>
        <w:t xml:space="preserve">  Grad planner is an example of the need to push forward.</w:t>
      </w:r>
    </w:p>
    <w:p w:rsidR="00957CFD" w:rsidRDefault="00F9166A" w:rsidP="00F9166A">
      <w:pPr>
        <w:ind w:left="720"/>
        <w:rPr>
          <w:rFonts w:ascii="Times New Roman" w:hAnsi="Times New Roman"/>
        </w:rPr>
      </w:pPr>
      <w:r>
        <w:rPr>
          <w:rFonts w:ascii="Times New Roman" w:hAnsi="Times New Roman"/>
          <w:u w:val="single"/>
        </w:rPr>
        <w:br/>
      </w:r>
      <w:r w:rsidR="00ED467F" w:rsidRPr="00600EAC">
        <w:rPr>
          <w:rFonts w:ascii="Times New Roman" w:hAnsi="Times New Roman"/>
          <w:u w:val="single"/>
        </w:rPr>
        <w:t>ASF positions that don’t require a degree (Barb</w:t>
      </w:r>
      <w:r w:rsidR="00600EAC">
        <w:rPr>
          <w:rFonts w:ascii="Times New Roman" w:hAnsi="Times New Roman"/>
          <w:u w:val="single"/>
        </w:rPr>
        <w:t xml:space="preserve"> Oertel</w:t>
      </w:r>
      <w:r w:rsidR="00ED467F" w:rsidRPr="00600EAC">
        <w:rPr>
          <w:rFonts w:ascii="Times New Roman" w:hAnsi="Times New Roman"/>
          <w:u w:val="single"/>
        </w:rPr>
        <w:t>)</w:t>
      </w:r>
      <w:r w:rsidR="00FF6848" w:rsidRPr="00600EAC">
        <w:rPr>
          <w:rFonts w:ascii="Times New Roman" w:hAnsi="Times New Roman"/>
          <w:u w:val="single"/>
        </w:rPr>
        <w:t>.</w:t>
      </w:r>
      <w:r w:rsidR="00FF6848">
        <w:rPr>
          <w:rFonts w:ascii="Times New Roman" w:hAnsi="Times New Roman"/>
        </w:rPr>
        <w:t xml:space="preserve">  CEC representatives need to be aware of this and catch any positions that violate our contract language.  CEC representatives </w:t>
      </w:r>
      <w:r w:rsidR="00F81042">
        <w:rPr>
          <w:rFonts w:ascii="Times New Roman" w:hAnsi="Times New Roman"/>
        </w:rPr>
        <w:t xml:space="preserve">might also want to forward Position Descriptions to their e-boards to have </w:t>
      </w:r>
      <w:r w:rsidR="00F81042">
        <w:rPr>
          <w:rFonts w:ascii="Times New Roman" w:hAnsi="Times New Roman"/>
        </w:rPr>
        <w:lastRenderedPageBreak/>
        <w:t>more people to catch problems before positions are actually posted.</w:t>
      </w:r>
      <w:r>
        <w:rPr>
          <w:rFonts w:ascii="Times New Roman" w:hAnsi="Times New Roman"/>
        </w:rPr>
        <w:br/>
      </w:r>
      <w:r>
        <w:rPr>
          <w:rFonts w:ascii="Times New Roman" w:hAnsi="Times New Roman"/>
        </w:rPr>
        <w:br/>
      </w:r>
      <w:r w:rsidR="005B27D7" w:rsidRPr="00600EAC">
        <w:rPr>
          <w:rFonts w:ascii="Times New Roman" w:hAnsi="Times New Roman"/>
          <w:u w:val="single"/>
        </w:rPr>
        <w:t>System Office staff at ASF Board Meetings (request for next meeting?)</w:t>
      </w:r>
      <w:r w:rsidR="00FF6848">
        <w:rPr>
          <w:rFonts w:ascii="Times New Roman" w:hAnsi="Times New Roman"/>
        </w:rPr>
        <w:t xml:space="preserve">  We would like to invite Wanda Barrett to discuss SEC process and unit determination for February.  Possibly Jonathan Eichten for March.</w:t>
      </w:r>
    </w:p>
    <w:p w:rsidR="00FF6848" w:rsidRDefault="00FF6848" w:rsidP="005B2E93">
      <w:pPr>
        <w:rPr>
          <w:rFonts w:ascii="Times New Roman" w:hAnsi="Times New Roman"/>
        </w:rPr>
      </w:pPr>
    </w:p>
    <w:p w:rsidR="00FF6848" w:rsidRDefault="00FF6848" w:rsidP="00F9166A">
      <w:pPr>
        <w:ind w:firstLine="720"/>
        <w:rPr>
          <w:rFonts w:ascii="Times New Roman" w:hAnsi="Times New Roman"/>
        </w:rPr>
      </w:pPr>
      <w:r w:rsidRPr="00F9166A">
        <w:rPr>
          <w:rFonts w:ascii="Times New Roman" w:hAnsi="Times New Roman"/>
          <w:u w:val="single"/>
        </w:rPr>
        <w:t>Closing of Centers for Excellence and Access and Opportunity Funds</w:t>
      </w:r>
      <w:r>
        <w:rPr>
          <w:rFonts w:ascii="Times New Roman" w:hAnsi="Times New Roman"/>
        </w:rPr>
        <w:t xml:space="preserve">—there appears to </w:t>
      </w:r>
      <w:r w:rsidR="00F9166A">
        <w:rPr>
          <w:rFonts w:ascii="Times New Roman" w:hAnsi="Times New Roman"/>
        </w:rPr>
        <w:br/>
        <w:t xml:space="preserve">            </w:t>
      </w:r>
      <w:r>
        <w:rPr>
          <w:rFonts w:ascii="Times New Roman" w:hAnsi="Times New Roman"/>
        </w:rPr>
        <w:t>be some confusion or lack of information on some campuses.</w:t>
      </w:r>
    </w:p>
    <w:p w:rsidR="00FF6848" w:rsidRDefault="00FF6848" w:rsidP="005B2E93">
      <w:pPr>
        <w:rPr>
          <w:rFonts w:ascii="Times New Roman" w:hAnsi="Times New Roman"/>
        </w:rPr>
      </w:pPr>
    </w:p>
    <w:p w:rsidR="00C85105" w:rsidRDefault="00C85105" w:rsidP="00F9166A">
      <w:pPr>
        <w:ind w:left="720"/>
        <w:rPr>
          <w:rFonts w:ascii="Times New Roman" w:hAnsi="Times New Roman"/>
        </w:rPr>
      </w:pPr>
      <w:r w:rsidRPr="00F9166A">
        <w:rPr>
          <w:rFonts w:ascii="Times New Roman" w:hAnsi="Times New Roman"/>
          <w:u w:val="single"/>
        </w:rPr>
        <w:t>Text Book Affordability Group</w:t>
      </w:r>
      <w:r>
        <w:rPr>
          <w:rFonts w:ascii="Times New Roman" w:hAnsi="Times New Roman"/>
        </w:rPr>
        <w:t>—None of the board members volunteered to be on this group.  A WSU member who works in Teaching, Leaning and Technology volunteered</w:t>
      </w:r>
    </w:p>
    <w:p w:rsidR="00C85105" w:rsidRPr="005B2E93" w:rsidRDefault="00C85105" w:rsidP="00F9166A">
      <w:pPr>
        <w:ind w:left="720"/>
        <w:rPr>
          <w:rFonts w:ascii="Times New Roman" w:hAnsi="Times New Roman"/>
        </w:rPr>
      </w:pPr>
      <w:r w:rsidRPr="00F9166A">
        <w:rPr>
          <w:rFonts w:ascii="Times New Roman" w:hAnsi="Times New Roman"/>
          <w:b/>
        </w:rPr>
        <w:t>Motion</w:t>
      </w:r>
      <w:r>
        <w:rPr>
          <w:rFonts w:ascii="Times New Roman" w:hAnsi="Times New Roman"/>
        </w:rPr>
        <w:t xml:space="preserve"> (Rahim/ Sharp)  To appoint Chad Kjorlien from WSU to represent ASF on this Task force.  Ask </w:t>
      </w:r>
    </w:p>
    <w:p w:rsidR="005B2E93" w:rsidRPr="00A82E0B" w:rsidRDefault="005B2E93" w:rsidP="005B2E93">
      <w:pPr>
        <w:rPr>
          <w:rFonts w:ascii="Times New Roman" w:hAnsi="Times New Roman"/>
        </w:rPr>
      </w:pPr>
    </w:p>
    <w:p w:rsidR="00957CFD" w:rsidRPr="00B92435" w:rsidRDefault="00957CFD" w:rsidP="00957CFD">
      <w:pPr>
        <w:rPr>
          <w:rFonts w:ascii="Times New Roman" w:hAnsi="Times New Roman"/>
          <w:b/>
        </w:rPr>
      </w:pPr>
      <w:r w:rsidRPr="00B92435">
        <w:rPr>
          <w:rFonts w:ascii="Times New Roman" w:hAnsi="Times New Roman"/>
          <w:b/>
        </w:rPr>
        <w:t>Campus Reports</w:t>
      </w:r>
    </w:p>
    <w:p w:rsidR="005C0791" w:rsidRPr="00EF3A83" w:rsidRDefault="00EF3A83" w:rsidP="005C0791">
      <w:pPr>
        <w:rPr>
          <w:rFonts w:ascii="Times New Roman" w:hAnsi="Times New Roman" w:cs="Times New Roman"/>
          <w:u w:val="single"/>
        </w:rPr>
      </w:pPr>
      <w:r w:rsidRPr="00EF3A83">
        <w:rPr>
          <w:rFonts w:ascii="Times New Roman" w:hAnsi="Times New Roman" w:cs="Times New Roman"/>
          <w:u w:val="single"/>
        </w:rPr>
        <w:t>Mankato</w:t>
      </w:r>
    </w:p>
    <w:p w:rsidR="005C0791" w:rsidRPr="00EF3A83" w:rsidRDefault="005C0791" w:rsidP="005C0791">
      <w:pPr>
        <w:rPr>
          <w:rFonts w:ascii="Times New Roman" w:hAnsi="Times New Roman" w:cs="Times New Roman"/>
        </w:rPr>
      </w:pPr>
      <w:r w:rsidRPr="00EF3A83">
        <w:rPr>
          <w:rFonts w:ascii="Times New Roman" w:hAnsi="Times New Roman" w:cs="Times New Roman"/>
        </w:rPr>
        <w:t xml:space="preserve">Mankato MSUAASF continues to grow its full-share member roster through active work by our Membership Committee.  We have incorporated “informational sessions” into our monthly meetings and these have been well-received.  The first two informational topics have been salary-setting events and search processes.  Mankato MSUAASF’s website is now up and functions at </w:t>
      </w:r>
      <w:hyperlink r:id="rId7" w:history="1">
        <w:r w:rsidRPr="00EF3A83">
          <w:rPr>
            <w:rStyle w:val="Hyperlink"/>
            <w:rFonts w:ascii="Times New Roman" w:hAnsi="Times New Roman" w:cs="Times New Roman"/>
          </w:rPr>
          <w:t>www.msuaasfmankato.com</w:t>
        </w:r>
      </w:hyperlink>
      <w:r w:rsidRPr="00EF3A83">
        <w:rPr>
          <w:rFonts w:ascii="Times New Roman" w:hAnsi="Times New Roman" w:cs="Times New Roman"/>
        </w:rPr>
        <w:t xml:space="preserve">  thanks to leadership by our campus secretary.  We are looking forward to having Kari Seime join us for the next general membership meeting on November 27.</w:t>
      </w:r>
    </w:p>
    <w:p w:rsidR="00EF3A83" w:rsidRPr="00EF3A83" w:rsidRDefault="00EF3A83" w:rsidP="005C0791">
      <w:pPr>
        <w:rPr>
          <w:rFonts w:ascii="Times New Roman" w:hAnsi="Times New Roman" w:cs="Times New Roman"/>
          <w:u w:val="single"/>
        </w:rPr>
      </w:pPr>
      <w:r w:rsidRPr="00EF3A83">
        <w:rPr>
          <w:rFonts w:ascii="Times New Roman" w:hAnsi="Times New Roman" w:cs="Times New Roman"/>
          <w:u w:val="single"/>
        </w:rPr>
        <w:t>Moorehead</w:t>
      </w:r>
    </w:p>
    <w:p w:rsidR="00EF3A83" w:rsidRPr="00EF3A83" w:rsidRDefault="00EF3A83" w:rsidP="00EF3A83">
      <w:pPr>
        <w:rPr>
          <w:rFonts w:ascii="Times New Roman" w:hAnsi="Times New Roman" w:cs="Times New Roman"/>
        </w:rPr>
      </w:pPr>
      <w:r w:rsidRPr="00EF3A83">
        <w:rPr>
          <w:rFonts w:ascii="Times New Roman" w:hAnsi="Times New Roman" w:cs="Times New Roman"/>
        </w:rPr>
        <w:t xml:space="preserve">We finally have a fully staffed Human Resources department and are developing strong working relationships with the new Director and support staff.  They have agreed to provide us with a bi-weekly ASF roster report to keep us informed of new employees in our unit.  This is a first and we are excited to have better communication with our HR department.  Our enrollment is down 5% and we have a $2.5 million structural deficit to resolve.  VP plans for handling the deficit should be announced in mid-December.  Our executive board has had a focused effort on reaching out to new employees as well as current fair-share members to discuss the benefits of full-share membership in MSUAASF.  As a result, we have seven new full-share members since this past June.  Our former secretary has cleaned up our PDF account and notified all members of their current balance.  This hadn’t been done for two years.  We will also be reviewing our PDF account management process and working with management for improvements to the process.  We have had some problems with being asked to appoint ASF members to ASF search committees.  We reached out to our Affirmative Action office and have agreed that she will contact us to confirm appointments of ASF members.  The University committee structure was revamped this past year and officially launched in Spring of ’12.  We solicited volunteers this fall and have appointed ASF members to all of our committee positions through December 2013.  We filed one grievance regarding an employee’s appointment status this fall.  We resolved the issue at the step 1 level. </w:t>
      </w:r>
    </w:p>
    <w:p w:rsidR="00EF3A83" w:rsidRPr="00F9166A" w:rsidRDefault="00EF3A83" w:rsidP="005C0791">
      <w:pPr>
        <w:rPr>
          <w:rFonts w:ascii="Times New Roman" w:hAnsi="Times New Roman" w:cs="Times New Roman"/>
        </w:rPr>
      </w:pPr>
    </w:p>
    <w:p w:rsidR="002B2D69" w:rsidRPr="00A82E0B" w:rsidRDefault="002B2D69" w:rsidP="006B273C">
      <w:pPr>
        <w:rPr>
          <w:rFonts w:ascii="Times New Roman" w:hAnsi="Times New Roman"/>
        </w:rPr>
      </w:pPr>
    </w:p>
    <w:p w:rsidR="00A177AB" w:rsidRPr="00EF3A83" w:rsidRDefault="00EF3A83" w:rsidP="00AE285D">
      <w:pPr>
        <w:rPr>
          <w:rFonts w:ascii="Times New Roman" w:hAnsi="Times New Roman"/>
        </w:rPr>
      </w:pPr>
      <w:r>
        <w:rPr>
          <w:rFonts w:ascii="Times New Roman" w:hAnsi="Times New Roman"/>
          <w:b/>
        </w:rPr>
        <w:t xml:space="preserve">Local 320 Announcements:  </w:t>
      </w:r>
      <w:r w:rsidRPr="00EF3A83">
        <w:rPr>
          <w:rFonts w:ascii="Times New Roman" w:hAnsi="Times New Roman"/>
        </w:rPr>
        <w:t>No report</w:t>
      </w:r>
    </w:p>
    <w:p w:rsidR="004B09DA" w:rsidRPr="00A82E0B" w:rsidRDefault="004B09DA" w:rsidP="00C50DEE">
      <w:pPr>
        <w:rPr>
          <w:rFonts w:ascii="Times New Roman" w:hAnsi="Times New Roman"/>
          <w:b/>
        </w:rPr>
      </w:pPr>
    </w:p>
    <w:p w:rsidR="006B273C" w:rsidRDefault="000F5894" w:rsidP="00186624">
      <w:pPr>
        <w:rPr>
          <w:rFonts w:ascii="Times New Roman" w:hAnsi="Times New Roman"/>
          <w:b/>
        </w:rPr>
      </w:pPr>
      <w:r w:rsidRPr="00A82E0B">
        <w:rPr>
          <w:rFonts w:ascii="Times New Roman" w:hAnsi="Times New Roman"/>
          <w:b/>
        </w:rPr>
        <w:t>Other Topics/Items</w:t>
      </w:r>
      <w:r w:rsidR="00513F46" w:rsidRPr="00EF3A83">
        <w:rPr>
          <w:rFonts w:ascii="Times New Roman" w:hAnsi="Times New Roman"/>
        </w:rPr>
        <w:t>:  The system should be updated on who will be attending M&amp;C.  Jill will send a list to Tim Price</w:t>
      </w:r>
      <w:r w:rsidR="00513F46">
        <w:rPr>
          <w:rFonts w:ascii="Times New Roman" w:hAnsi="Times New Roman"/>
          <w:b/>
        </w:rPr>
        <w:t>.</w:t>
      </w:r>
    </w:p>
    <w:p w:rsidR="007A0E15" w:rsidRDefault="007A0E15" w:rsidP="00186624">
      <w:pPr>
        <w:rPr>
          <w:rFonts w:ascii="Times New Roman" w:hAnsi="Times New Roman"/>
          <w:b/>
        </w:rPr>
      </w:pPr>
    </w:p>
    <w:p w:rsidR="007A0E15" w:rsidRPr="00A82E0B" w:rsidRDefault="007A0E15" w:rsidP="00186624">
      <w:pPr>
        <w:rPr>
          <w:rFonts w:ascii="Times New Roman" w:hAnsi="Times New Roman"/>
          <w:b/>
        </w:rPr>
      </w:pPr>
      <w:r>
        <w:rPr>
          <w:rFonts w:ascii="Times New Roman" w:hAnsi="Times New Roman"/>
          <w:b/>
        </w:rPr>
        <w:lastRenderedPageBreak/>
        <w:t xml:space="preserve">Motion to Adjourn (Quandt/Sharp at 11:40).  Passed </w:t>
      </w:r>
    </w:p>
    <w:p w:rsidR="00957CFD" w:rsidRPr="00A82E0B" w:rsidRDefault="00957CFD" w:rsidP="00186624">
      <w:pPr>
        <w:rPr>
          <w:rFonts w:ascii="Times New Roman" w:hAnsi="Times New Roman"/>
          <w:b/>
        </w:rPr>
      </w:pPr>
    </w:p>
    <w:p w:rsidR="00AB633A" w:rsidRDefault="00AB633A" w:rsidP="00186624">
      <w:pPr>
        <w:rPr>
          <w:rFonts w:ascii="Times New Roman" w:hAnsi="Times New Roman"/>
          <w:b/>
        </w:rPr>
      </w:pPr>
    </w:p>
    <w:p w:rsidR="0033614E" w:rsidRPr="00A82E0B" w:rsidRDefault="00C86450" w:rsidP="00186624">
      <w:pPr>
        <w:rPr>
          <w:rFonts w:ascii="Times New Roman" w:hAnsi="Times New Roman"/>
          <w:b/>
        </w:rPr>
      </w:pPr>
      <w:r w:rsidRPr="00A82E0B">
        <w:rPr>
          <w:rFonts w:ascii="Times New Roman" w:hAnsi="Times New Roman"/>
          <w:b/>
        </w:rPr>
        <w:tab/>
      </w:r>
    </w:p>
    <w:p w:rsidR="002E5D18" w:rsidRPr="002E5D18" w:rsidRDefault="002E5D18" w:rsidP="002E5D18">
      <w:pPr>
        <w:rPr>
          <w:rFonts w:ascii="Times New Roman" w:hAnsi="Times New Roman" w:cs="Times New Roman"/>
          <w:b/>
          <w:u w:val="single"/>
        </w:rPr>
      </w:pPr>
      <w:r w:rsidRPr="002E5D18">
        <w:rPr>
          <w:rFonts w:ascii="Times New Roman" w:hAnsi="Times New Roman" w:cs="Times New Roman"/>
          <w:b/>
          <w:u w:val="single"/>
        </w:rPr>
        <w:t>Future Meeting Dates:</w:t>
      </w:r>
    </w:p>
    <w:p w:rsidR="002E5D18" w:rsidRPr="002E5D18" w:rsidRDefault="002E5D18" w:rsidP="002E5D18">
      <w:pPr>
        <w:rPr>
          <w:rFonts w:ascii="Times New Roman" w:hAnsi="Times New Roman" w:cs="Times New Roman"/>
          <w:b/>
        </w:rPr>
      </w:pPr>
    </w:p>
    <w:p w:rsidR="002E5D18" w:rsidRPr="002E5D18" w:rsidRDefault="002E5D18" w:rsidP="002E5D18">
      <w:pPr>
        <w:rPr>
          <w:rFonts w:ascii="Times New Roman" w:hAnsi="Times New Roman" w:cs="Times New Roman"/>
          <w:b/>
        </w:rPr>
      </w:pPr>
      <w:r w:rsidRPr="002E5D18">
        <w:rPr>
          <w:rFonts w:ascii="Times New Roman" w:hAnsi="Times New Roman" w:cs="Times New Roman"/>
          <w:b/>
        </w:rPr>
        <w:t xml:space="preserve">State Board Meeting Dates – </w:t>
      </w:r>
    </w:p>
    <w:p w:rsidR="002E5D18" w:rsidRPr="002E5D18" w:rsidRDefault="002E5D18" w:rsidP="002E5D18">
      <w:pPr>
        <w:rPr>
          <w:rFonts w:ascii="Times New Roman" w:hAnsi="Times New Roman" w:cs="Times New Roman"/>
          <w:b/>
        </w:rPr>
      </w:pPr>
      <w:r w:rsidRPr="002E5D18">
        <w:rPr>
          <w:rFonts w:ascii="Times New Roman" w:hAnsi="Times New Roman" w:cs="Times New Roman"/>
          <w:b/>
        </w:rPr>
        <w:t>Time TBD, St. Cloud State University</w:t>
      </w:r>
    </w:p>
    <w:p w:rsidR="002E5D18" w:rsidRPr="002E5D18" w:rsidRDefault="002E5D18" w:rsidP="002E5D18">
      <w:pPr>
        <w:rPr>
          <w:rFonts w:ascii="Times New Roman" w:hAnsi="Times New Roman" w:cs="Times New Roman"/>
        </w:rPr>
      </w:pPr>
      <w:r w:rsidRPr="002E5D18">
        <w:rPr>
          <w:rFonts w:ascii="Times New Roman" w:hAnsi="Times New Roman" w:cs="Times New Roman"/>
        </w:rPr>
        <w:t>Oct. 25 &amp; 26</w:t>
      </w:r>
    </w:p>
    <w:p w:rsidR="002E5D18" w:rsidRPr="002E5D18" w:rsidRDefault="002E5D18" w:rsidP="002E5D18">
      <w:pPr>
        <w:rPr>
          <w:rFonts w:ascii="Times New Roman" w:hAnsi="Times New Roman" w:cs="Times New Roman"/>
        </w:rPr>
      </w:pPr>
      <w:r w:rsidRPr="002E5D18">
        <w:rPr>
          <w:rFonts w:ascii="Times New Roman" w:hAnsi="Times New Roman" w:cs="Times New Roman"/>
        </w:rPr>
        <w:t>Feb. 7 &amp; 8</w:t>
      </w:r>
    </w:p>
    <w:p w:rsidR="002E5D18" w:rsidRPr="002E5D18" w:rsidRDefault="002E5D18" w:rsidP="002E5D18">
      <w:pPr>
        <w:rPr>
          <w:rFonts w:ascii="Times New Roman" w:hAnsi="Times New Roman" w:cs="Times New Roman"/>
          <w:b/>
        </w:rPr>
      </w:pPr>
      <w:r w:rsidRPr="002E5D18">
        <w:rPr>
          <w:rFonts w:ascii="Times New Roman" w:hAnsi="Times New Roman" w:cs="Times New Roman"/>
        </w:rPr>
        <w:t>March 21 &amp; 22</w:t>
      </w:r>
      <w:r w:rsidRPr="00886FFB">
        <w:rPr>
          <w:rFonts w:ascii="Times New Roman" w:hAnsi="Times New Roman" w:cs="Times New Roman"/>
          <w:vertAlign w:val="superscript"/>
        </w:rPr>
        <w:t>nd</w:t>
      </w:r>
      <w:r w:rsidR="00886FFB">
        <w:rPr>
          <w:rFonts w:ascii="Times New Roman" w:hAnsi="Times New Roman" w:cs="Times New Roman"/>
          <w:b/>
        </w:rPr>
        <w:t xml:space="preserve">  Move to Metro Area to attend Nellie Stone Johnson dinner</w:t>
      </w:r>
    </w:p>
    <w:p w:rsidR="002E5D18" w:rsidRPr="002E5D18" w:rsidRDefault="002E5D18" w:rsidP="002E5D18">
      <w:pPr>
        <w:ind w:left="720"/>
        <w:rPr>
          <w:rFonts w:ascii="Times New Roman" w:hAnsi="Times New Roman" w:cs="Times New Roman"/>
          <w:b/>
        </w:rPr>
      </w:pPr>
    </w:p>
    <w:p w:rsidR="002E5D18" w:rsidRPr="002E5D18" w:rsidRDefault="002E5D18" w:rsidP="002E5D18">
      <w:pPr>
        <w:rPr>
          <w:rFonts w:ascii="Times New Roman" w:hAnsi="Times New Roman" w:cs="Times New Roman"/>
          <w:b/>
        </w:rPr>
      </w:pPr>
      <w:r w:rsidRPr="002E5D18">
        <w:rPr>
          <w:rFonts w:ascii="Times New Roman" w:hAnsi="Times New Roman" w:cs="Times New Roman"/>
          <w:b/>
        </w:rPr>
        <w:t xml:space="preserve">Meet and Confers Dates </w:t>
      </w:r>
    </w:p>
    <w:p w:rsidR="002E5D18" w:rsidRPr="002E5D18" w:rsidRDefault="002E5D18" w:rsidP="002E5D18">
      <w:pPr>
        <w:rPr>
          <w:rFonts w:ascii="Times New Roman" w:hAnsi="Times New Roman" w:cs="Times New Roman"/>
        </w:rPr>
      </w:pPr>
      <w:r w:rsidRPr="002E5D18">
        <w:rPr>
          <w:rFonts w:ascii="Times New Roman" w:hAnsi="Times New Roman" w:cs="Times New Roman"/>
        </w:rPr>
        <w:t>10-11:30 a.m. in the McCormick Room, 4</w:t>
      </w:r>
      <w:r w:rsidRPr="002E5D18">
        <w:rPr>
          <w:rFonts w:ascii="Times New Roman" w:hAnsi="Times New Roman" w:cs="Times New Roman"/>
          <w:vertAlign w:val="superscript"/>
        </w:rPr>
        <w:t>th</w:t>
      </w:r>
      <w:r w:rsidRPr="002E5D18">
        <w:rPr>
          <w:rFonts w:ascii="Times New Roman" w:hAnsi="Times New Roman" w:cs="Times New Roman"/>
        </w:rPr>
        <w:t xml:space="preserve"> Floor, Wells Fargo Place.  </w:t>
      </w:r>
    </w:p>
    <w:p w:rsidR="002E5D18" w:rsidRPr="002E5D18" w:rsidRDefault="002E5D18" w:rsidP="002E5D18">
      <w:pPr>
        <w:rPr>
          <w:rFonts w:ascii="Times New Roman" w:hAnsi="Times New Roman" w:cs="Times New Roman"/>
        </w:rPr>
      </w:pPr>
      <w:r w:rsidRPr="002E5D18">
        <w:rPr>
          <w:rFonts w:ascii="Times New Roman" w:hAnsi="Times New Roman" w:cs="Times New Roman"/>
        </w:rPr>
        <w:t>November 30, 2012</w:t>
      </w:r>
    </w:p>
    <w:p w:rsidR="002E5D18" w:rsidRPr="002E5D18" w:rsidRDefault="002E5D18" w:rsidP="002E5D18">
      <w:pPr>
        <w:rPr>
          <w:rFonts w:ascii="Times New Roman" w:hAnsi="Times New Roman" w:cs="Times New Roman"/>
        </w:rPr>
      </w:pPr>
      <w:r w:rsidRPr="002E5D18">
        <w:rPr>
          <w:rFonts w:ascii="Times New Roman" w:hAnsi="Times New Roman" w:cs="Times New Roman"/>
        </w:rPr>
        <w:t>February 22, 2013</w:t>
      </w:r>
    </w:p>
    <w:p w:rsidR="002E5D18" w:rsidRPr="002E5D18" w:rsidRDefault="002E5D18" w:rsidP="002E5D18">
      <w:pPr>
        <w:rPr>
          <w:rFonts w:ascii="Times New Roman" w:hAnsi="Times New Roman" w:cs="Times New Roman"/>
        </w:rPr>
      </w:pPr>
      <w:r w:rsidRPr="002E5D18">
        <w:rPr>
          <w:rFonts w:ascii="Times New Roman" w:hAnsi="Times New Roman" w:cs="Times New Roman"/>
        </w:rPr>
        <w:t>April 5, 2013</w:t>
      </w:r>
    </w:p>
    <w:p w:rsidR="002E5D18" w:rsidRDefault="002E5D18" w:rsidP="00186624">
      <w:pPr>
        <w:rPr>
          <w:rFonts w:ascii="Times New Roman" w:hAnsi="Times New Roman"/>
          <w:b/>
        </w:rPr>
      </w:pPr>
    </w:p>
    <w:sectPr w:rsidR="002E5D18" w:rsidSect="00957C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BF230D"/>
    <w:multiLevelType w:val="hybridMultilevel"/>
    <w:tmpl w:val="C4FA5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49A239E"/>
    <w:multiLevelType w:val="hybridMultilevel"/>
    <w:tmpl w:val="BA9C6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12111"/>
    <w:rsid w:val="0003153E"/>
    <w:rsid w:val="00051E8F"/>
    <w:rsid w:val="00065EED"/>
    <w:rsid w:val="00092894"/>
    <w:rsid w:val="000D04DE"/>
    <w:rsid w:val="000F00AA"/>
    <w:rsid w:val="000F5894"/>
    <w:rsid w:val="00113697"/>
    <w:rsid w:val="00117C49"/>
    <w:rsid w:val="001823A8"/>
    <w:rsid w:val="00186624"/>
    <w:rsid w:val="00191733"/>
    <w:rsid w:val="001978E3"/>
    <w:rsid w:val="001C578D"/>
    <w:rsid w:val="001F2127"/>
    <w:rsid w:val="00203E5B"/>
    <w:rsid w:val="00215515"/>
    <w:rsid w:val="002271B5"/>
    <w:rsid w:val="0023411F"/>
    <w:rsid w:val="00244485"/>
    <w:rsid w:val="00244DC5"/>
    <w:rsid w:val="00254E8F"/>
    <w:rsid w:val="00263176"/>
    <w:rsid w:val="00276332"/>
    <w:rsid w:val="002943D3"/>
    <w:rsid w:val="002B2D69"/>
    <w:rsid w:val="002C74B2"/>
    <w:rsid w:val="002E5D18"/>
    <w:rsid w:val="00333D63"/>
    <w:rsid w:val="0033614E"/>
    <w:rsid w:val="00346C13"/>
    <w:rsid w:val="003649E9"/>
    <w:rsid w:val="003A7CFF"/>
    <w:rsid w:val="003B2F3D"/>
    <w:rsid w:val="003E04CF"/>
    <w:rsid w:val="00440CD2"/>
    <w:rsid w:val="00481541"/>
    <w:rsid w:val="00490C6F"/>
    <w:rsid w:val="00494D9A"/>
    <w:rsid w:val="00497575"/>
    <w:rsid w:val="004A47A2"/>
    <w:rsid w:val="004A5B9C"/>
    <w:rsid w:val="004B09DA"/>
    <w:rsid w:val="004C240C"/>
    <w:rsid w:val="004F2067"/>
    <w:rsid w:val="005001A2"/>
    <w:rsid w:val="00500D97"/>
    <w:rsid w:val="00513F46"/>
    <w:rsid w:val="00525E37"/>
    <w:rsid w:val="00527C82"/>
    <w:rsid w:val="005411B4"/>
    <w:rsid w:val="00545EE8"/>
    <w:rsid w:val="005465BB"/>
    <w:rsid w:val="005769AA"/>
    <w:rsid w:val="00584754"/>
    <w:rsid w:val="005858E3"/>
    <w:rsid w:val="005B1464"/>
    <w:rsid w:val="005B27D7"/>
    <w:rsid w:val="005B2E93"/>
    <w:rsid w:val="005C0791"/>
    <w:rsid w:val="005C2B17"/>
    <w:rsid w:val="005C58ED"/>
    <w:rsid w:val="005D4A6F"/>
    <w:rsid w:val="005F68BC"/>
    <w:rsid w:val="00600EAC"/>
    <w:rsid w:val="00601B75"/>
    <w:rsid w:val="00602827"/>
    <w:rsid w:val="0062341D"/>
    <w:rsid w:val="0065766E"/>
    <w:rsid w:val="006671C0"/>
    <w:rsid w:val="006735FC"/>
    <w:rsid w:val="00681F0D"/>
    <w:rsid w:val="00685EC8"/>
    <w:rsid w:val="006A2169"/>
    <w:rsid w:val="006B273C"/>
    <w:rsid w:val="006B7241"/>
    <w:rsid w:val="006C16C5"/>
    <w:rsid w:val="006C7A6E"/>
    <w:rsid w:val="006D606D"/>
    <w:rsid w:val="006E5D68"/>
    <w:rsid w:val="00737C05"/>
    <w:rsid w:val="00742831"/>
    <w:rsid w:val="007900E5"/>
    <w:rsid w:val="007A0E15"/>
    <w:rsid w:val="007B0B51"/>
    <w:rsid w:val="007B49F7"/>
    <w:rsid w:val="007D32A8"/>
    <w:rsid w:val="008046FB"/>
    <w:rsid w:val="00806037"/>
    <w:rsid w:val="00814E97"/>
    <w:rsid w:val="008265AB"/>
    <w:rsid w:val="008550F3"/>
    <w:rsid w:val="00863870"/>
    <w:rsid w:val="008758F4"/>
    <w:rsid w:val="00886FFB"/>
    <w:rsid w:val="00897597"/>
    <w:rsid w:val="008A6742"/>
    <w:rsid w:val="008A6F30"/>
    <w:rsid w:val="008D05F1"/>
    <w:rsid w:val="008D4AF8"/>
    <w:rsid w:val="009169CE"/>
    <w:rsid w:val="00937D08"/>
    <w:rsid w:val="00947CDB"/>
    <w:rsid w:val="00957CFD"/>
    <w:rsid w:val="009C7D77"/>
    <w:rsid w:val="009D3287"/>
    <w:rsid w:val="00A177AB"/>
    <w:rsid w:val="00A82E0B"/>
    <w:rsid w:val="00A92B43"/>
    <w:rsid w:val="00AB633A"/>
    <w:rsid w:val="00AC0AAB"/>
    <w:rsid w:val="00AD5CF0"/>
    <w:rsid w:val="00AE285D"/>
    <w:rsid w:val="00B14B55"/>
    <w:rsid w:val="00B25CE0"/>
    <w:rsid w:val="00B36100"/>
    <w:rsid w:val="00B40446"/>
    <w:rsid w:val="00B6267D"/>
    <w:rsid w:val="00B62E78"/>
    <w:rsid w:val="00B92435"/>
    <w:rsid w:val="00B94631"/>
    <w:rsid w:val="00BA1C5D"/>
    <w:rsid w:val="00C26B1B"/>
    <w:rsid w:val="00C44A36"/>
    <w:rsid w:val="00C50DEE"/>
    <w:rsid w:val="00C567F8"/>
    <w:rsid w:val="00C8094B"/>
    <w:rsid w:val="00C8143E"/>
    <w:rsid w:val="00C8317A"/>
    <w:rsid w:val="00C85105"/>
    <w:rsid w:val="00C86450"/>
    <w:rsid w:val="00CA4DC4"/>
    <w:rsid w:val="00CA5B8B"/>
    <w:rsid w:val="00CB0F07"/>
    <w:rsid w:val="00CB1C5C"/>
    <w:rsid w:val="00CB7BB3"/>
    <w:rsid w:val="00CC39E0"/>
    <w:rsid w:val="00CD60C8"/>
    <w:rsid w:val="00D301B1"/>
    <w:rsid w:val="00D54AE9"/>
    <w:rsid w:val="00D85BEA"/>
    <w:rsid w:val="00D94F71"/>
    <w:rsid w:val="00D97504"/>
    <w:rsid w:val="00DD1198"/>
    <w:rsid w:val="00DE390B"/>
    <w:rsid w:val="00DE5BC8"/>
    <w:rsid w:val="00DF75FE"/>
    <w:rsid w:val="00E07F53"/>
    <w:rsid w:val="00E21674"/>
    <w:rsid w:val="00E36727"/>
    <w:rsid w:val="00E42B85"/>
    <w:rsid w:val="00E46033"/>
    <w:rsid w:val="00E62D22"/>
    <w:rsid w:val="00E660C5"/>
    <w:rsid w:val="00E747D7"/>
    <w:rsid w:val="00EA1D3F"/>
    <w:rsid w:val="00EA7305"/>
    <w:rsid w:val="00EB21FF"/>
    <w:rsid w:val="00ED467F"/>
    <w:rsid w:val="00ED53F0"/>
    <w:rsid w:val="00ED7FBC"/>
    <w:rsid w:val="00EF3A83"/>
    <w:rsid w:val="00F01B2C"/>
    <w:rsid w:val="00F032CB"/>
    <w:rsid w:val="00F30067"/>
    <w:rsid w:val="00F43A5B"/>
    <w:rsid w:val="00F56BF1"/>
    <w:rsid w:val="00F81042"/>
    <w:rsid w:val="00F85C0F"/>
    <w:rsid w:val="00F9166A"/>
    <w:rsid w:val="00FA2193"/>
    <w:rsid w:val="00FB180C"/>
    <w:rsid w:val="00FC1AD2"/>
    <w:rsid w:val="00FD04E1"/>
    <w:rsid w:val="00FD690F"/>
    <w:rsid w:val="00FE16F1"/>
    <w:rsid w:val="00F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BalloonText">
    <w:name w:val="Balloon Text"/>
    <w:basedOn w:val="Normal"/>
    <w:link w:val="BalloonTextChar"/>
    <w:rsid w:val="00AC0AAB"/>
    <w:rPr>
      <w:rFonts w:ascii="Tahoma" w:hAnsi="Tahoma" w:cs="Tahoma"/>
      <w:sz w:val="16"/>
      <w:szCs w:val="16"/>
    </w:rPr>
  </w:style>
  <w:style w:type="character" w:customStyle="1" w:styleId="BalloonTextChar">
    <w:name w:val="Balloon Text Char"/>
    <w:basedOn w:val="DefaultParagraphFont"/>
    <w:link w:val="BalloonText"/>
    <w:rsid w:val="00AC0AAB"/>
    <w:rPr>
      <w:rFonts w:ascii="Tahoma" w:hAnsi="Tahoma" w:cs="Tahoma"/>
      <w:sz w:val="16"/>
      <w:szCs w:val="16"/>
    </w:rPr>
  </w:style>
  <w:style w:type="character" w:styleId="Hyperlink">
    <w:name w:val="Hyperlink"/>
    <w:basedOn w:val="DefaultParagraphFont"/>
    <w:uiPriority w:val="99"/>
    <w:unhideWhenUsed/>
    <w:rsid w:val="005C07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BalloonText">
    <w:name w:val="Balloon Text"/>
    <w:basedOn w:val="Normal"/>
    <w:link w:val="BalloonTextChar"/>
    <w:rsid w:val="00AC0AAB"/>
    <w:rPr>
      <w:rFonts w:ascii="Tahoma" w:hAnsi="Tahoma" w:cs="Tahoma"/>
      <w:sz w:val="16"/>
      <w:szCs w:val="16"/>
    </w:rPr>
  </w:style>
  <w:style w:type="character" w:customStyle="1" w:styleId="BalloonTextChar">
    <w:name w:val="Balloon Text Char"/>
    <w:basedOn w:val="DefaultParagraphFont"/>
    <w:link w:val="BalloonText"/>
    <w:rsid w:val="00AC0AAB"/>
    <w:rPr>
      <w:rFonts w:ascii="Tahoma" w:hAnsi="Tahoma" w:cs="Tahoma"/>
      <w:sz w:val="16"/>
      <w:szCs w:val="16"/>
    </w:rPr>
  </w:style>
  <w:style w:type="character" w:styleId="Hyperlink">
    <w:name w:val="Hyperlink"/>
    <w:basedOn w:val="DefaultParagraphFont"/>
    <w:uiPriority w:val="99"/>
    <w:unhideWhenUsed/>
    <w:rsid w:val="005C07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47263327">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674265149">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30368794">
      <w:bodyDiv w:val="1"/>
      <w:marLeft w:val="0"/>
      <w:marRight w:val="0"/>
      <w:marTop w:val="0"/>
      <w:marBottom w:val="0"/>
      <w:divBdr>
        <w:top w:val="none" w:sz="0" w:space="0" w:color="auto"/>
        <w:left w:val="none" w:sz="0" w:space="0" w:color="auto"/>
        <w:bottom w:val="none" w:sz="0" w:space="0" w:color="auto"/>
        <w:right w:val="none" w:sz="0" w:space="0" w:color="auto"/>
      </w:divBdr>
    </w:div>
    <w:div w:id="1245799864">
      <w:bodyDiv w:val="1"/>
      <w:marLeft w:val="0"/>
      <w:marRight w:val="0"/>
      <w:marTop w:val="0"/>
      <w:marBottom w:val="0"/>
      <w:divBdr>
        <w:top w:val="none" w:sz="0" w:space="0" w:color="auto"/>
        <w:left w:val="none" w:sz="0" w:space="0" w:color="auto"/>
        <w:bottom w:val="none" w:sz="0" w:space="0" w:color="auto"/>
        <w:right w:val="none" w:sz="0" w:space="0" w:color="auto"/>
      </w:divBdr>
    </w:div>
    <w:div w:id="1389651235">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720784629">
      <w:bodyDiv w:val="1"/>
      <w:marLeft w:val="0"/>
      <w:marRight w:val="0"/>
      <w:marTop w:val="0"/>
      <w:marBottom w:val="0"/>
      <w:divBdr>
        <w:top w:val="none" w:sz="0" w:space="0" w:color="auto"/>
        <w:left w:val="none" w:sz="0" w:space="0" w:color="auto"/>
        <w:bottom w:val="none" w:sz="0" w:space="0" w:color="auto"/>
        <w:right w:val="none" w:sz="0" w:space="0" w:color="auto"/>
      </w:divBdr>
    </w:div>
    <w:div w:id="1764523233">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suaasfmankat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DB20-9C31-4A02-B07F-C8A540C9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2891</Words>
  <Characters>15315</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setup</cp:lastModifiedBy>
  <cp:revision>2</cp:revision>
  <cp:lastPrinted>2010-09-09T14:22:00Z</cp:lastPrinted>
  <dcterms:created xsi:type="dcterms:W3CDTF">2013-04-02T12:47:00Z</dcterms:created>
  <dcterms:modified xsi:type="dcterms:W3CDTF">2013-04-02T12:47:00Z</dcterms:modified>
</cp:coreProperties>
</file>